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D6C" w14:textId="77777777" w:rsidR="00825E9D" w:rsidRPr="00825E9D" w:rsidRDefault="00825E9D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25E9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31.05.2021 р. оголошено закупівлю «Реконструкція споруд першої черги </w:t>
      </w:r>
      <w:proofErr w:type="spellStart"/>
      <w:r w:rsidRPr="00825E9D">
        <w:rPr>
          <w:rFonts w:ascii="Times New Roman" w:hAnsi="Times New Roman" w:cs="Times New Roman"/>
          <w:bCs/>
          <w:sz w:val="26"/>
          <w:szCs w:val="26"/>
          <w:lang w:val="uk-UA"/>
        </w:rPr>
        <w:t>Бортницької</w:t>
      </w:r>
      <w:proofErr w:type="spellEnd"/>
      <w:r w:rsidRPr="00825E9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станції аерації на вул. Колекторній, 1-а в Дарницькому районі м. Києва.» (Коригування) «І черга будівництва. Насосна станція першого підйому», ДСТУ Б.Д.1.1. – 1:2013 (45000000-7 Будівельні роботи та поточний ремонт ДК 021:2015). Номер закупівлі UA-2021-05-31-0101148-b.</w:t>
      </w:r>
    </w:p>
    <w:p w14:paraId="06E1F9B8" w14:textId="77777777" w:rsidR="00825E9D" w:rsidRPr="00825E9D" w:rsidRDefault="00825E9D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595B0CAF" w14:textId="77777777" w:rsidR="00825E9D" w:rsidRDefault="00825E9D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C7B6486" w14:textId="77777777" w:rsidR="00825E9D" w:rsidRDefault="00825E9D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6862F03" w14:textId="77777777" w:rsidR="00825E9D" w:rsidRDefault="00825E9D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9FB416B" w14:textId="77777777" w:rsidR="006B4415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будівельних робіт по об’єкту «Реконструкція споруд першої черги </w:t>
      </w:r>
      <w:proofErr w:type="spellStart"/>
      <w:r w:rsidRPr="006B4415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вул. Колекторній, 1-а в Дарницькому районі м. Києва.» (Коригування) «І черга будівництва. Насосна станція першого підйому» , ДСТУ Б.Д.1.1.-1:2013 (45000000-7 Будівельні роботи та поточний ремонт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 будівництва)</w:t>
      </w:r>
    </w:p>
    <w:p w14:paraId="670982DB" w14:textId="77777777" w:rsidR="006B4415" w:rsidRDefault="006B4415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EDF55B" w14:textId="77777777" w:rsidR="006B4415" w:rsidRPr="006B4415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UA-2021-05-31-010148-b</w:t>
      </w: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099E01A8" w14:textId="77777777" w:rsidR="00D54416" w:rsidRDefault="00D54416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B23C76" w14:textId="77777777" w:rsidR="00A94B90" w:rsidRDefault="00A94B90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>На виконання норм п. 3 ч. 2 ст. 22 Закону України «Про публічні закупівлі» від 25.12.2015 № 922-VIII (далі – Закон) Замовник у додатку 3 до тендерної документації на закупівлю по Об’єкту будівництва відобразив технічні, якісні та кількісні характеристики предмета закупівлі, технічну специфікацію (опис предмета закупівлі), що містяться у вигляді Відомостей матеріалів та Відомостей обсягів робіт 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09C637B6" w14:textId="77777777" w:rsidR="004E472E" w:rsidRDefault="004E472E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була розроблена </w:t>
      </w: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документація, що отримала позитивний експертний звіт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Д</w:t>
      </w:r>
      <w:r>
        <w:rPr>
          <w:rFonts w:ascii="Times New Roman" w:hAnsi="Times New Roman" w:cs="Times New Roman"/>
          <w:sz w:val="26"/>
          <w:szCs w:val="26"/>
          <w:lang w:val="uk-UA"/>
        </w:rPr>
        <w:t>ержавного підприємства «Спеціалізована державна експертна організація – центральна служба української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будівельної експертизи»</w:t>
      </w:r>
      <w:r w:rsidR="00F7498C">
        <w:rPr>
          <w:rFonts w:ascii="Times New Roman" w:hAnsi="Times New Roman" w:cs="Times New Roman"/>
          <w:sz w:val="26"/>
          <w:szCs w:val="26"/>
          <w:lang w:val="uk-UA"/>
        </w:rPr>
        <w:t xml:space="preserve"> від 27.11.2020 № 00-0783-20/ІЗ</w:t>
      </w:r>
      <w:r w:rsidR="0010457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454077A" w14:textId="77777777" w:rsidR="0053477D" w:rsidRDefault="0053477D" w:rsidP="00104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Проектна документація </w:t>
      </w:r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була розміщена в системі </w:t>
      </w:r>
      <w:proofErr w:type="spellStart"/>
      <w:r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31.05.2021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6AF9C4C" w14:textId="77777777" w:rsidR="004E472E" w:rsidRPr="00053CBA" w:rsidRDefault="004E472E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документація – затверджені текстові та графічні матеріали, якими визначаються містобудівні, </w:t>
      </w: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об’ємно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>-планувальні, архітектурні, конструктивні, технічні, організаційні, технологічні рішення, а також кошториси об'єктів будівництва (п 3.17 ДБН А.2.2-3-2014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</w:t>
      </w:r>
      <w:r>
        <w:rPr>
          <w:rFonts w:ascii="Times New Roman" w:hAnsi="Times New Roman" w:cs="Times New Roman"/>
          <w:sz w:val="26"/>
          <w:szCs w:val="26"/>
          <w:lang w:val="uk-UA"/>
        </w:rPr>
        <w:t>в України від 04.06.2014 № 163)</w:t>
      </w:r>
      <w:r w:rsidR="00D353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A0C0CAA" w14:textId="77777777" w:rsidR="00907DD5" w:rsidRPr="00907DD5" w:rsidRDefault="004E46BD" w:rsidP="00907DD5">
      <w:pPr>
        <w:ind w:firstLine="851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lastRenderedPageBreak/>
        <w:t>Отже, технічні та якісні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характеристики предмета з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акупівлі </w:t>
      </w:r>
      <w:proofErr w:type="spellStart"/>
      <w:r w:rsidRPr="004E46BD">
        <w:rPr>
          <w:rFonts w:ascii="Times New Roman" w:hAnsi="Times New Roman" w:cs="Times New Roman"/>
          <w:sz w:val="26"/>
          <w:szCs w:val="26"/>
          <w:lang w:val="uk-UA"/>
        </w:rPr>
        <w:t>грунтуються</w:t>
      </w:r>
      <w:proofErr w:type="spellEnd"/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proofErr w:type="spellStart"/>
      <w:r w:rsidRPr="004E46BD">
        <w:rPr>
          <w:rFonts w:ascii="Times New Roman" w:hAnsi="Times New Roman" w:cs="Times New Roman"/>
          <w:sz w:val="26"/>
          <w:szCs w:val="26"/>
          <w:lang w:val="uk-UA"/>
        </w:rPr>
        <w:t>проєктній</w:t>
      </w:r>
      <w:proofErr w:type="spellEnd"/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Об’єкт</w:t>
      </w:r>
      <w:r>
        <w:rPr>
          <w:rFonts w:ascii="Times New Roman" w:hAnsi="Times New Roman" w:cs="Times New Roman"/>
          <w:sz w:val="26"/>
          <w:szCs w:val="26"/>
          <w:lang w:val="uk-UA"/>
        </w:rPr>
        <w:t>у будівництва.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60F54C09" w14:textId="77777777" w:rsidR="004E46BD" w:rsidRDefault="004E46BD" w:rsidP="00E43B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Розпорядження </w:t>
      </w:r>
      <w:r w:rsidR="00E43B9F">
        <w:rPr>
          <w:rFonts w:ascii="Times New Roman" w:hAnsi="Times New Roman" w:cs="Times New Roman"/>
          <w:sz w:val="26"/>
          <w:szCs w:val="26"/>
          <w:lang w:val="uk-UA"/>
        </w:rPr>
        <w:t>Кабінету М</w:t>
      </w:r>
      <w:r>
        <w:rPr>
          <w:rFonts w:ascii="Times New Roman" w:hAnsi="Times New Roman" w:cs="Times New Roman"/>
          <w:sz w:val="26"/>
          <w:szCs w:val="26"/>
          <w:lang w:val="uk-UA"/>
        </w:rPr>
        <w:t>іністрів Україн</w:t>
      </w:r>
      <w:r w:rsidR="00BF36FF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12.04.2021 № 297-р «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Про інвестиційні програми і проекти регіонального розвитку, що можуть реалізовуватися у 2021 році за рахунок коштів державно</w:t>
      </w:r>
      <w:r>
        <w:rPr>
          <w:rFonts w:ascii="Times New Roman" w:hAnsi="Times New Roman" w:cs="Times New Roman"/>
          <w:sz w:val="26"/>
          <w:szCs w:val="26"/>
          <w:lang w:val="uk-UA"/>
        </w:rPr>
        <w:t>го фонду регіонального розвитку»</w:t>
      </w:r>
    </w:p>
    <w:p w14:paraId="3D72E237" w14:textId="77777777" w:rsidR="004E46BD" w:rsidRDefault="004E46BD" w:rsidP="007A2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>Рішення К</w:t>
      </w:r>
      <w:r>
        <w:rPr>
          <w:rFonts w:ascii="Times New Roman" w:hAnsi="Times New Roman" w:cs="Times New Roman"/>
          <w:sz w:val="26"/>
          <w:szCs w:val="26"/>
          <w:lang w:val="uk-UA"/>
        </w:rPr>
        <w:t>иївської міської ради від 22.04.2021 № 573/614 «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Програми економічного і соціального розв</w:t>
      </w:r>
      <w:r>
        <w:rPr>
          <w:rFonts w:ascii="Times New Roman" w:hAnsi="Times New Roman" w:cs="Times New Roman"/>
          <w:sz w:val="26"/>
          <w:szCs w:val="26"/>
          <w:lang w:val="uk-UA"/>
        </w:rPr>
        <w:t>итку м. Києва на 2021-2023 роки»</w:t>
      </w:r>
    </w:p>
    <w:p w14:paraId="7B5D35DD" w14:textId="77777777" w:rsidR="004E46BD" w:rsidRDefault="004E46BD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41E84FFA" w14:textId="7777777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08510ADB" w14:textId="77777777" w:rsidR="006B4415" w:rsidRDefault="006B4415" w:rsidP="00B835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 визначення предмета закупівлі», ДСТУ Б Д.1.1-1:2013 «Правила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 293 та даними зведеного к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ошторисного розрахунку на весь О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б’єкт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розробленої та затвердженої </w:t>
      </w:r>
      <w:proofErr w:type="spellStart"/>
      <w:r w:rsidRPr="006B441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документації.</w:t>
      </w:r>
    </w:p>
    <w:p w14:paraId="281A2FA7" w14:textId="77777777" w:rsidR="00D54416" w:rsidRDefault="00D54416" w:rsidP="00B835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4416">
        <w:rPr>
          <w:rFonts w:ascii="Times New Roman" w:hAnsi="Times New Roman" w:cs="Times New Roman"/>
          <w:sz w:val="26"/>
          <w:szCs w:val="26"/>
          <w:lang w:val="uk-UA"/>
        </w:rPr>
        <w:t>Враховуючи затверджений експертний звіт</w:t>
      </w:r>
      <w:r w:rsidRPr="00D54416">
        <w:rPr>
          <w:lang w:val="uk-UA"/>
        </w:rPr>
        <w:t xml:space="preserve">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>Державного підприємства «Спеціалізована державна експертна організація – центральна служба української державної будівельної експертизи» від 27.11.2020 № 00-0783-20/ІЗ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 xml:space="preserve">щодо розгляду </w:t>
      </w:r>
      <w:proofErr w:type="spellStart"/>
      <w:r w:rsidRPr="00D54416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D54416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 Об’єкту будівництва 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та з урахуванням зазначених норм та документів Замовником була визначена очікувана вартість будівництва щодо Закупівлі у розмірі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>320 810 975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містить весь обсяг будівельних робіт з відповідними витратами, що включені до </w:t>
      </w:r>
      <w:proofErr w:type="spellStart"/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</w:t>
      </w:r>
      <w:r>
        <w:rPr>
          <w:rFonts w:ascii="Times New Roman" w:hAnsi="Times New Roman" w:cs="Times New Roman"/>
          <w:sz w:val="26"/>
          <w:szCs w:val="26"/>
          <w:lang w:val="uk-UA"/>
        </w:rPr>
        <w:t>Об’єкту будівництва.</w:t>
      </w:r>
    </w:p>
    <w:p w14:paraId="0FA2E712" w14:textId="77777777" w:rsidR="00D54416" w:rsidRDefault="00D54416" w:rsidP="006B441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787695D" w14:textId="77777777" w:rsidR="000E6787" w:rsidRPr="006B4415" w:rsidRDefault="00825E9D" w:rsidP="00BF36F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E6787" w:rsidRPr="006B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88"/>
    <w:rsid w:val="00053CBA"/>
    <w:rsid w:val="00104578"/>
    <w:rsid w:val="001827DB"/>
    <w:rsid w:val="00250267"/>
    <w:rsid w:val="003B17B2"/>
    <w:rsid w:val="004A74C1"/>
    <w:rsid w:val="004E46BD"/>
    <w:rsid w:val="004E472E"/>
    <w:rsid w:val="0053477D"/>
    <w:rsid w:val="00606893"/>
    <w:rsid w:val="00664D27"/>
    <w:rsid w:val="006B4415"/>
    <w:rsid w:val="00776304"/>
    <w:rsid w:val="007A252E"/>
    <w:rsid w:val="00825E9D"/>
    <w:rsid w:val="00907DD5"/>
    <w:rsid w:val="009B2A8C"/>
    <w:rsid w:val="009B7AC1"/>
    <w:rsid w:val="00A94B90"/>
    <w:rsid w:val="00A97388"/>
    <w:rsid w:val="00B835AB"/>
    <w:rsid w:val="00BF36FF"/>
    <w:rsid w:val="00C47D8F"/>
    <w:rsid w:val="00D3534F"/>
    <w:rsid w:val="00D54416"/>
    <w:rsid w:val="00E43B9F"/>
    <w:rsid w:val="00EE5801"/>
    <w:rsid w:val="00F7498C"/>
    <w:rsid w:val="00F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Ганна Едуардівна Кошева</cp:lastModifiedBy>
  <cp:revision>4</cp:revision>
  <dcterms:created xsi:type="dcterms:W3CDTF">2021-06-03T06:38:00Z</dcterms:created>
  <dcterms:modified xsi:type="dcterms:W3CDTF">2021-06-03T12:52:00Z</dcterms:modified>
</cp:coreProperties>
</file>