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ED" w:rsidRDefault="00DC44AC" w:rsidP="00DC44AC">
      <w:pPr>
        <w:pStyle w:val="1"/>
        <w:spacing w:before="65"/>
        <w:ind w:left="1674" w:right="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Затверджено рішенням Наглядової ради від 12.04.2024 № 12/04/24</w:t>
      </w:r>
    </w:p>
    <w:p w:rsidR="00DC44AC" w:rsidRDefault="00DC44AC">
      <w:pPr>
        <w:pStyle w:val="1"/>
        <w:spacing w:before="65"/>
        <w:ind w:left="1674" w:right="1750"/>
        <w:rPr>
          <w:rFonts w:ascii="Times New Roman" w:hAnsi="Times New Roman" w:cs="Times New Roman"/>
          <w:sz w:val="20"/>
          <w:szCs w:val="20"/>
        </w:rPr>
      </w:pPr>
    </w:p>
    <w:p w:rsidR="00E5231B" w:rsidRPr="003059ED" w:rsidRDefault="000E5368">
      <w:pPr>
        <w:pStyle w:val="1"/>
        <w:spacing w:before="65"/>
        <w:ind w:left="1674" w:right="1750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>БЮЛЕТЕНЬ</w:t>
      </w:r>
      <w:r w:rsidRPr="003059E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ДЛЯ</w:t>
      </w:r>
      <w:r w:rsidRPr="003059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ГОЛОСУВАННЯ</w:t>
      </w:r>
    </w:p>
    <w:p w:rsidR="00C566A8" w:rsidRPr="003059ED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059ED">
        <w:rPr>
          <w:rFonts w:ascii="Times New Roman" w:hAnsi="Times New Roman" w:cs="Times New Roman"/>
          <w:b/>
          <w:sz w:val="20"/>
          <w:szCs w:val="20"/>
        </w:rPr>
        <w:t>(щодо інших питань порядку денного, крім обрання органів товариства)</w:t>
      </w:r>
      <w:r w:rsidR="00C566A8" w:rsidRPr="003059E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C566A8" w:rsidRPr="003059ED">
        <w:rPr>
          <w:rFonts w:ascii="Times New Roman" w:hAnsi="Times New Roman" w:cs="Times New Roman"/>
          <w:b/>
          <w:sz w:val="20"/>
          <w:szCs w:val="20"/>
        </w:rPr>
        <w:t>на</w:t>
      </w:r>
      <w:r w:rsidR="00C566A8" w:rsidRPr="003059E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C566A8" w:rsidRPr="003059ED">
        <w:rPr>
          <w:rFonts w:ascii="Times New Roman" w:hAnsi="Times New Roman" w:cs="Times New Roman"/>
          <w:b/>
          <w:sz w:val="20"/>
          <w:szCs w:val="20"/>
        </w:rPr>
        <w:t>дистанційних</w:t>
      </w:r>
    </w:p>
    <w:p w:rsidR="00E5231B" w:rsidRPr="003059ED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9ED">
        <w:rPr>
          <w:rFonts w:ascii="Times New Roman" w:hAnsi="Times New Roman" w:cs="Times New Roman"/>
          <w:b/>
          <w:spacing w:val="-50"/>
          <w:sz w:val="20"/>
          <w:szCs w:val="20"/>
        </w:rPr>
        <w:t xml:space="preserve"> </w:t>
      </w:r>
      <w:r w:rsidR="001559C2" w:rsidRPr="003059ED">
        <w:rPr>
          <w:rFonts w:ascii="Times New Roman" w:hAnsi="Times New Roman" w:cs="Times New Roman"/>
          <w:b/>
          <w:sz w:val="20"/>
          <w:szCs w:val="20"/>
        </w:rPr>
        <w:t>річних</w:t>
      </w:r>
      <w:r w:rsidRPr="003059E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b/>
          <w:sz w:val="20"/>
          <w:szCs w:val="20"/>
        </w:rPr>
        <w:t>Загальних</w:t>
      </w:r>
      <w:r w:rsidRPr="003059E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b/>
          <w:sz w:val="20"/>
          <w:szCs w:val="20"/>
        </w:rPr>
        <w:t>зборах</w:t>
      </w:r>
      <w:r w:rsidRPr="003059ED">
        <w:rPr>
          <w:rFonts w:ascii="Times New Roman" w:hAnsi="Times New Roman" w:cs="Times New Roman"/>
          <w:b/>
          <w:spacing w:val="5"/>
          <w:sz w:val="20"/>
          <w:szCs w:val="20"/>
        </w:rPr>
        <w:t xml:space="preserve"> </w:t>
      </w:r>
      <w:r w:rsidR="00056B6B" w:rsidRPr="003059ED">
        <w:rPr>
          <w:rFonts w:ascii="Times New Roman" w:hAnsi="Times New Roman" w:cs="Times New Roman"/>
          <w:b/>
          <w:sz w:val="20"/>
          <w:szCs w:val="20"/>
        </w:rPr>
        <w:t>акціонерів</w:t>
      </w:r>
      <w:r w:rsidR="00C566A8" w:rsidRPr="003059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01A5" w:rsidRPr="003059ED">
        <w:rPr>
          <w:rFonts w:ascii="Times New Roman" w:hAnsi="Times New Roman" w:cs="Times New Roman"/>
          <w:b/>
          <w:sz w:val="20"/>
          <w:szCs w:val="20"/>
        </w:rPr>
        <w:t>Приватного акціонерного товариства «</w:t>
      </w:r>
      <w:r w:rsidR="00933726" w:rsidRPr="003059ED">
        <w:rPr>
          <w:rFonts w:ascii="Times New Roman" w:hAnsi="Times New Roman" w:cs="Times New Roman"/>
          <w:b/>
          <w:sz w:val="20"/>
          <w:szCs w:val="20"/>
        </w:rPr>
        <w:t>Акціонерна к</w:t>
      </w:r>
      <w:r w:rsidR="003A01A5" w:rsidRPr="003059ED">
        <w:rPr>
          <w:rFonts w:ascii="Times New Roman" w:hAnsi="Times New Roman" w:cs="Times New Roman"/>
          <w:b/>
          <w:sz w:val="20"/>
          <w:szCs w:val="20"/>
        </w:rPr>
        <w:t xml:space="preserve">омпанія </w:t>
      </w:r>
      <w:r w:rsidR="00933726" w:rsidRPr="003059ED">
        <w:rPr>
          <w:rFonts w:ascii="Times New Roman" w:hAnsi="Times New Roman" w:cs="Times New Roman"/>
          <w:b/>
          <w:sz w:val="20"/>
          <w:szCs w:val="20"/>
        </w:rPr>
        <w:t>«</w:t>
      </w:r>
      <w:r w:rsidR="003A01A5" w:rsidRPr="003059ED">
        <w:rPr>
          <w:rFonts w:ascii="Times New Roman" w:hAnsi="Times New Roman" w:cs="Times New Roman"/>
          <w:b/>
          <w:sz w:val="20"/>
          <w:szCs w:val="20"/>
        </w:rPr>
        <w:t>Київ</w:t>
      </w:r>
      <w:r w:rsidR="00933726" w:rsidRPr="003059ED">
        <w:rPr>
          <w:rFonts w:ascii="Times New Roman" w:hAnsi="Times New Roman" w:cs="Times New Roman"/>
          <w:b/>
          <w:sz w:val="20"/>
          <w:szCs w:val="20"/>
        </w:rPr>
        <w:t>водоканал</w:t>
      </w:r>
      <w:r w:rsidR="003A01A5" w:rsidRPr="003059ED">
        <w:rPr>
          <w:rFonts w:ascii="Times New Roman" w:hAnsi="Times New Roman" w:cs="Times New Roman"/>
          <w:b/>
          <w:sz w:val="20"/>
          <w:szCs w:val="20"/>
        </w:rPr>
        <w:t xml:space="preserve">», ідентифікаційний код </w:t>
      </w:r>
      <w:r w:rsidR="00933726" w:rsidRPr="003059ED">
        <w:rPr>
          <w:rFonts w:ascii="Times New Roman" w:hAnsi="Times New Roman" w:cs="Times New Roman"/>
          <w:b/>
          <w:sz w:val="20"/>
          <w:szCs w:val="20"/>
        </w:rPr>
        <w:t>03327664</w:t>
      </w:r>
      <w:r w:rsidR="00056B6B" w:rsidRPr="003059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b/>
          <w:sz w:val="20"/>
          <w:szCs w:val="20"/>
        </w:rPr>
        <w:t>(надалі</w:t>
      </w:r>
      <w:r w:rsidRPr="003059ED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b/>
          <w:sz w:val="20"/>
          <w:szCs w:val="20"/>
        </w:rPr>
        <w:t>–</w:t>
      </w:r>
      <w:r w:rsidRPr="003059ED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b/>
          <w:sz w:val="20"/>
          <w:szCs w:val="20"/>
        </w:rPr>
        <w:t>Товариство)</w:t>
      </w:r>
    </w:p>
    <w:p w:rsidR="00E5231B" w:rsidRDefault="00E5231B">
      <w:pPr>
        <w:pStyle w:val="a3"/>
        <w:spacing w:before="5"/>
        <w:rPr>
          <w:rFonts w:ascii="Times New Roman" w:hAnsi="Times New Roman" w:cs="Times New Roman"/>
          <w:b/>
          <w:sz w:val="20"/>
          <w:szCs w:val="20"/>
        </w:rPr>
      </w:pPr>
    </w:p>
    <w:p w:rsidR="008F5FA1" w:rsidRPr="003059ED" w:rsidRDefault="000E5368" w:rsidP="00E22281">
      <w:pPr>
        <w:pStyle w:val="a3"/>
        <w:ind w:right="84"/>
        <w:jc w:val="center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>Дата</w:t>
      </w:r>
      <w:r w:rsidRPr="003059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проведення</w:t>
      </w:r>
      <w:r w:rsidRPr="003059E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загальних</w:t>
      </w:r>
      <w:r w:rsidRPr="003059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зборів:</w:t>
      </w:r>
      <w:r w:rsidRPr="003059E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1559C2" w:rsidRPr="003059ED">
        <w:rPr>
          <w:rFonts w:ascii="Times New Roman" w:hAnsi="Times New Roman" w:cs="Times New Roman"/>
          <w:spacing w:val="-9"/>
          <w:sz w:val="20"/>
          <w:szCs w:val="20"/>
        </w:rPr>
        <w:t>30</w:t>
      </w:r>
      <w:r w:rsidR="00BD24AD" w:rsidRPr="003059E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1559C2" w:rsidRPr="003059ED">
        <w:rPr>
          <w:rFonts w:ascii="Times New Roman" w:hAnsi="Times New Roman" w:cs="Times New Roman"/>
          <w:spacing w:val="-9"/>
          <w:sz w:val="20"/>
          <w:szCs w:val="20"/>
        </w:rPr>
        <w:t>квіт</w:t>
      </w:r>
      <w:r w:rsidR="00BD24AD" w:rsidRPr="003059ED">
        <w:rPr>
          <w:rFonts w:ascii="Times New Roman" w:hAnsi="Times New Roman" w:cs="Times New Roman"/>
          <w:spacing w:val="-9"/>
          <w:sz w:val="20"/>
          <w:szCs w:val="20"/>
        </w:rPr>
        <w:t xml:space="preserve">ня </w:t>
      </w:r>
      <w:r w:rsidR="00DC49FD" w:rsidRPr="003059ED">
        <w:rPr>
          <w:rFonts w:ascii="Times New Roman" w:hAnsi="Times New Roman" w:cs="Times New Roman"/>
          <w:spacing w:val="-9"/>
          <w:sz w:val="20"/>
          <w:szCs w:val="20"/>
        </w:rPr>
        <w:t>202</w:t>
      </w:r>
      <w:r w:rsidR="00025325" w:rsidRPr="003059ED">
        <w:rPr>
          <w:rFonts w:ascii="Times New Roman" w:hAnsi="Times New Roman" w:cs="Times New Roman"/>
          <w:spacing w:val="-9"/>
          <w:sz w:val="20"/>
          <w:szCs w:val="20"/>
        </w:rPr>
        <w:t>4</w:t>
      </w:r>
      <w:r w:rsidR="00BD24AD" w:rsidRPr="003059ED">
        <w:rPr>
          <w:rFonts w:ascii="Times New Roman" w:hAnsi="Times New Roman" w:cs="Times New Roman"/>
          <w:spacing w:val="-9"/>
          <w:sz w:val="20"/>
          <w:szCs w:val="20"/>
        </w:rPr>
        <w:t xml:space="preserve"> року</w:t>
      </w:r>
      <w:r w:rsidR="00E22281" w:rsidRPr="003059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31B" w:rsidRPr="003059ED" w:rsidRDefault="008F5FA1" w:rsidP="00E22281">
      <w:pPr>
        <w:pStyle w:val="a3"/>
        <w:ind w:right="84"/>
        <w:jc w:val="center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 xml:space="preserve">Дата і час початку та завершення голосування: з 11-00 </w:t>
      </w:r>
      <w:r w:rsidR="009E1E80" w:rsidRPr="003059ED">
        <w:rPr>
          <w:rFonts w:ascii="Times New Roman" w:hAnsi="Times New Roman" w:cs="Times New Roman"/>
          <w:sz w:val="20"/>
          <w:szCs w:val="20"/>
        </w:rPr>
        <w:t>19</w:t>
      </w:r>
      <w:r w:rsidRPr="003059ED">
        <w:rPr>
          <w:rFonts w:ascii="Times New Roman" w:hAnsi="Times New Roman" w:cs="Times New Roman"/>
          <w:sz w:val="20"/>
          <w:szCs w:val="20"/>
        </w:rPr>
        <w:t xml:space="preserve"> </w:t>
      </w:r>
      <w:r w:rsidR="009E1E80" w:rsidRPr="003059ED">
        <w:rPr>
          <w:rFonts w:ascii="Times New Roman" w:hAnsi="Times New Roman" w:cs="Times New Roman"/>
          <w:sz w:val="20"/>
          <w:szCs w:val="20"/>
        </w:rPr>
        <w:t>квіт</w:t>
      </w:r>
      <w:r w:rsidRPr="003059ED">
        <w:rPr>
          <w:rFonts w:ascii="Times New Roman" w:hAnsi="Times New Roman" w:cs="Times New Roman"/>
          <w:sz w:val="20"/>
          <w:szCs w:val="20"/>
        </w:rPr>
        <w:t>ня 202</w:t>
      </w:r>
      <w:r w:rsidR="00025325" w:rsidRPr="003059ED">
        <w:rPr>
          <w:rFonts w:ascii="Times New Roman" w:hAnsi="Times New Roman" w:cs="Times New Roman"/>
          <w:sz w:val="20"/>
          <w:szCs w:val="20"/>
        </w:rPr>
        <w:t>4</w:t>
      </w:r>
      <w:r w:rsidRPr="003059ED">
        <w:rPr>
          <w:rFonts w:ascii="Times New Roman" w:hAnsi="Times New Roman" w:cs="Times New Roman"/>
          <w:sz w:val="20"/>
          <w:szCs w:val="20"/>
        </w:rPr>
        <w:t xml:space="preserve"> року до 18-00 </w:t>
      </w:r>
      <w:r w:rsidR="009E1E80" w:rsidRPr="003059ED">
        <w:rPr>
          <w:rFonts w:ascii="Times New Roman" w:hAnsi="Times New Roman" w:cs="Times New Roman"/>
          <w:sz w:val="20"/>
          <w:szCs w:val="20"/>
        </w:rPr>
        <w:t>30</w:t>
      </w:r>
      <w:r w:rsidRPr="003059ED">
        <w:rPr>
          <w:rFonts w:ascii="Times New Roman" w:hAnsi="Times New Roman" w:cs="Times New Roman"/>
          <w:sz w:val="20"/>
          <w:szCs w:val="20"/>
        </w:rPr>
        <w:t xml:space="preserve"> </w:t>
      </w:r>
      <w:r w:rsidR="009E1E80" w:rsidRPr="003059ED">
        <w:rPr>
          <w:rFonts w:ascii="Times New Roman" w:hAnsi="Times New Roman" w:cs="Times New Roman"/>
          <w:sz w:val="20"/>
          <w:szCs w:val="20"/>
        </w:rPr>
        <w:t>квіт</w:t>
      </w:r>
      <w:r w:rsidRPr="003059ED">
        <w:rPr>
          <w:rFonts w:ascii="Times New Roman" w:hAnsi="Times New Roman" w:cs="Times New Roman"/>
          <w:sz w:val="20"/>
          <w:szCs w:val="20"/>
        </w:rPr>
        <w:t>ня 202</w:t>
      </w:r>
      <w:r w:rsidR="00025325" w:rsidRPr="003059ED">
        <w:rPr>
          <w:rFonts w:ascii="Times New Roman" w:hAnsi="Times New Roman" w:cs="Times New Roman"/>
          <w:sz w:val="20"/>
          <w:szCs w:val="20"/>
        </w:rPr>
        <w:t>4</w:t>
      </w:r>
      <w:r w:rsidRPr="003059ED">
        <w:rPr>
          <w:rFonts w:ascii="Times New Roman" w:hAnsi="Times New Roman" w:cs="Times New Roman"/>
          <w:sz w:val="20"/>
          <w:szCs w:val="20"/>
        </w:rPr>
        <w:t xml:space="preserve"> року</w:t>
      </w:r>
    </w:p>
    <w:p w:rsidR="00E5231B" w:rsidRPr="003059ED" w:rsidRDefault="00E5231B">
      <w:pPr>
        <w:pStyle w:val="a3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059ED">
        <w:trPr>
          <w:trHeight w:val="460"/>
        </w:trPr>
        <w:tc>
          <w:tcPr>
            <w:tcW w:w="4964" w:type="dxa"/>
          </w:tcPr>
          <w:p w:rsidR="00E5231B" w:rsidRPr="003059ED" w:rsidRDefault="000E5368" w:rsidP="001D6499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Дата</w:t>
            </w:r>
            <w:r w:rsidRPr="003059E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заповнення</w:t>
            </w:r>
            <w:r w:rsidRPr="003059E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бюлетеня</w:t>
            </w:r>
            <w:r w:rsidRPr="003059E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1D6499" w:rsidRPr="003059ED">
              <w:rPr>
                <w:rFonts w:ascii="Times New Roman" w:hAnsi="Times New Roman" w:cs="Times New Roman"/>
                <w:sz w:val="20"/>
                <w:szCs w:val="20"/>
              </w:rPr>
              <w:t>акціонером</w:t>
            </w:r>
            <w:r w:rsidRPr="003059E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(представником</w:t>
            </w:r>
            <w:r w:rsidRPr="003059ED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="001D6499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акціонера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038" w:type="dxa"/>
          </w:tcPr>
          <w:p w:rsidR="00E5231B" w:rsidRPr="003059ED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3059ED" w:rsidRDefault="000E5368">
      <w:pPr>
        <w:pStyle w:val="1"/>
        <w:spacing w:before="95"/>
        <w:jc w:val="left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>Реквізити</w:t>
      </w:r>
      <w:r w:rsidRPr="003059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5171D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>:</w:t>
      </w:r>
    </w:p>
    <w:p w:rsidR="00E5231B" w:rsidRPr="003059ED" w:rsidRDefault="00E5231B">
      <w:pPr>
        <w:pStyle w:val="a3"/>
        <w:spacing w:before="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059ED">
        <w:trPr>
          <w:trHeight w:val="436"/>
        </w:trPr>
        <w:tc>
          <w:tcPr>
            <w:tcW w:w="4964" w:type="dxa"/>
          </w:tcPr>
          <w:p w:rsidR="00E5231B" w:rsidRPr="003059ED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  <w:r w:rsidRPr="003059E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3059E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Найменування:</w:t>
            </w:r>
          </w:p>
        </w:tc>
        <w:tc>
          <w:tcPr>
            <w:tcW w:w="5038" w:type="dxa"/>
          </w:tcPr>
          <w:p w:rsidR="00E5231B" w:rsidRPr="003059ED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31B" w:rsidRPr="003059ED" w:rsidTr="005E3061">
        <w:trPr>
          <w:trHeight w:val="1312"/>
        </w:trPr>
        <w:tc>
          <w:tcPr>
            <w:tcW w:w="4964" w:type="dxa"/>
          </w:tcPr>
          <w:p w:rsidR="00E5231B" w:rsidRPr="003059ED" w:rsidRDefault="000E5368" w:rsidP="005E3061">
            <w:pPr>
              <w:pStyle w:val="TableParagraph"/>
              <w:spacing w:before="4" w:line="24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резидентів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5E3061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України)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ІКЮО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(ідентифікаційний код з торговельного, судового або</w:t>
            </w:r>
            <w:r w:rsidR="005E3061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країни,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офіційно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зареєстрований</w:t>
            </w:r>
            <w:r w:rsidRPr="003059E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іноземний</w:t>
            </w:r>
            <w:r w:rsidRPr="003059E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суб’єкт</w:t>
            </w:r>
            <w:r w:rsidRPr="003059E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господарської</w:t>
            </w:r>
            <w:r w:rsidR="005E3061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  <w:r w:rsidR="005E3061" w:rsidRPr="00305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8" w:type="dxa"/>
          </w:tcPr>
          <w:p w:rsidR="00E5231B" w:rsidRPr="003059ED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31B" w:rsidRPr="003059ED">
        <w:trPr>
          <w:trHeight w:val="654"/>
        </w:trPr>
        <w:tc>
          <w:tcPr>
            <w:tcW w:w="4964" w:type="dxa"/>
          </w:tcPr>
          <w:p w:rsidR="00E5231B" w:rsidRPr="003059ED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Дані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документа,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посвідчує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особу,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(назва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документа, номер (та за наявності </w:t>
            </w:r>
            <w:r w:rsidRPr="003059ED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серія), дата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видачі</w:t>
            </w:r>
            <w:r w:rsidRPr="003059E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3059E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орган,</w:t>
            </w:r>
            <w:r w:rsidRPr="003059E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3059E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видав</w:t>
            </w:r>
            <w:r w:rsidRPr="003059E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документ)</w:t>
            </w:r>
          </w:p>
        </w:tc>
        <w:tc>
          <w:tcPr>
            <w:tcW w:w="5038" w:type="dxa"/>
          </w:tcPr>
          <w:p w:rsidR="00E5231B" w:rsidRPr="003059ED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3059ED" w:rsidRDefault="000E5368">
      <w:pPr>
        <w:spacing w:before="95"/>
        <w:ind w:left="212"/>
        <w:rPr>
          <w:rFonts w:ascii="Times New Roman" w:hAnsi="Times New Roman" w:cs="Times New Roman"/>
          <w:b/>
          <w:sz w:val="20"/>
          <w:szCs w:val="20"/>
        </w:rPr>
      </w:pPr>
      <w:r w:rsidRPr="003059ED">
        <w:rPr>
          <w:rFonts w:ascii="Times New Roman" w:hAnsi="Times New Roman" w:cs="Times New Roman"/>
          <w:b/>
          <w:sz w:val="20"/>
          <w:szCs w:val="20"/>
        </w:rPr>
        <w:t>Реквізити</w:t>
      </w:r>
      <w:r w:rsidRPr="003059ED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b/>
          <w:sz w:val="20"/>
          <w:szCs w:val="20"/>
        </w:rPr>
        <w:t>представника</w:t>
      </w:r>
      <w:r w:rsidRPr="003059E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75171D" w:rsidRPr="003059ED">
        <w:rPr>
          <w:rFonts w:ascii="Times New Roman" w:hAnsi="Times New Roman" w:cs="Times New Roman"/>
          <w:b/>
          <w:sz w:val="20"/>
          <w:szCs w:val="20"/>
        </w:rPr>
        <w:t>акціонер</w:t>
      </w:r>
      <w:r w:rsidRPr="003059ED">
        <w:rPr>
          <w:rFonts w:ascii="Times New Roman" w:hAnsi="Times New Roman" w:cs="Times New Roman"/>
          <w:b/>
          <w:sz w:val="20"/>
          <w:szCs w:val="20"/>
        </w:rPr>
        <w:t>а</w:t>
      </w:r>
      <w:r w:rsidRPr="003059ED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b/>
          <w:sz w:val="20"/>
          <w:szCs w:val="20"/>
        </w:rPr>
        <w:t>(за</w:t>
      </w:r>
      <w:r w:rsidRPr="003059ED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b/>
          <w:sz w:val="20"/>
          <w:szCs w:val="20"/>
        </w:rPr>
        <w:t>наявності):</w:t>
      </w:r>
    </w:p>
    <w:p w:rsidR="00E5231B" w:rsidRPr="003059ED" w:rsidRDefault="00E5231B">
      <w:pPr>
        <w:pStyle w:val="a3"/>
        <w:spacing w:before="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059ED">
        <w:trPr>
          <w:trHeight w:val="654"/>
        </w:trPr>
        <w:tc>
          <w:tcPr>
            <w:tcW w:w="4964" w:type="dxa"/>
          </w:tcPr>
          <w:p w:rsidR="00E5231B" w:rsidRPr="003059ED" w:rsidRDefault="000E5368" w:rsidP="00DE7CBB">
            <w:pPr>
              <w:pStyle w:val="TableParagraph"/>
              <w:spacing w:line="218" w:lineRule="exact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ПІБ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або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Найменування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ПІБ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фізичної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особи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–</w:t>
            </w:r>
            <w:r w:rsidRPr="003059ED">
              <w:rPr>
                <w:rFonts w:ascii="Times New Roman" w:hAnsi="Times New Roman" w:cs="Times New Roman"/>
                <w:spacing w:val="-50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уповноваженої</w:t>
            </w:r>
            <w:r w:rsidRPr="003059ED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особи</w:t>
            </w:r>
            <w:r w:rsidRPr="003059ED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10"/>
                <w:sz w:val="20"/>
                <w:szCs w:val="20"/>
              </w:rPr>
              <w:t>юридичної</w:t>
            </w:r>
            <w:r w:rsidRPr="003059ED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особи </w:t>
            </w:r>
            <w:r w:rsidRPr="003059ED">
              <w:rPr>
                <w:rFonts w:ascii="Times New Roman" w:hAnsi="Times New Roman" w:cs="Times New Roman"/>
                <w:w w:val="160"/>
                <w:sz w:val="20"/>
                <w:szCs w:val="20"/>
              </w:rPr>
              <w:t>–</w:t>
            </w:r>
            <w:r w:rsidRPr="003059ED">
              <w:rPr>
                <w:rFonts w:ascii="Times New Roman" w:hAnsi="Times New Roman" w:cs="Times New Roman"/>
                <w:spacing w:val="1"/>
                <w:w w:val="160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представника</w:t>
            </w:r>
            <w:r w:rsidRPr="003059E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="00DE7CBB"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акціонера</w:t>
            </w:r>
            <w:r w:rsidRPr="003059E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(за</w:t>
            </w:r>
            <w:r w:rsidRPr="003059E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наявності):</w:t>
            </w:r>
          </w:p>
        </w:tc>
        <w:tc>
          <w:tcPr>
            <w:tcW w:w="5038" w:type="dxa"/>
          </w:tcPr>
          <w:p w:rsidR="00E5231B" w:rsidRPr="003059ED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31B" w:rsidRPr="003059ED" w:rsidTr="005E3061">
        <w:trPr>
          <w:trHeight w:val="1371"/>
        </w:trPr>
        <w:tc>
          <w:tcPr>
            <w:tcW w:w="4964" w:type="dxa"/>
          </w:tcPr>
          <w:p w:rsidR="00E5231B" w:rsidRPr="003059ED" w:rsidRDefault="000E5368" w:rsidP="005E3061">
            <w:pPr>
              <w:pStyle w:val="TableParagraph"/>
              <w:spacing w:before="2"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резидентів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України)/або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ІКЮО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(ідентифікаційний код з торговельного, судового або</w:t>
            </w:r>
            <w:r w:rsidR="005E3061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країни,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офіційно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зареєстрований</w:t>
            </w:r>
            <w:r w:rsidRPr="003059E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іноземний</w:t>
            </w:r>
            <w:r w:rsidRPr="003059E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суб’єкт</w:t>
            </w:r>
            <w:r w:rsidRPr="003059E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господарської</w:t>
            </w:r>
            <w:r w:rsidR="005E3061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</w:p>
        </w:tc>
        <w:tc>
          <w:tcPr>
            <w:tcW w:w="5038" w:type="dxa"/>
          </w:tcPr>
          <w:p w:rsidR="00E5231B" w:rsidRPr="003059ED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31B" w:rsidRPr="003059ED">
        <w:trPr>
          <w:trHeight w:val="654"/>
        </w:trPr>
        <w:tc>
          <w:tcPr>
            <w:tcW w:w="4964" w:type="dxa"/>
          </w:tcPr>
          <w:p w:rsidR="00E5231B" w:rsidRPr="003059ED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Дані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документа,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посвідчує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особу,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(назва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документа, номер (та за наявності </w:t>
            </w:r>
            <w:r w:rsidRPr="003059ED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серія), дата</w:t>
            </w:r>
            <w:r w:rsidRPr="003059E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видачі</w:t>
            </w:r>
            <w:r w:rsidRPr="003059E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3059E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орган,</w:t>
            </w:r>
            <w:r w:rsidRPr="003059E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3059E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видав</w:t>
            </w:r>
            <w:r w:rsidRPr="003059E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документ)</w:t>
            </w:r>
          </w:p>
        </w:tc>
        <w:tc>
          <w:tcPr>
            <w:tcW w:w="5038" w:type="dxa"/>
          </w:tcPr>
          <w:p w:rsidR="00E5231B" w:rsidRPr="003059ED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3059ED" w:rsidRDefault="00E5231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E5231B" w:rsidRPr="003059ED" w:rsidRDefault="00E5231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5002"/>
      </w:tblGrid>
      <w:tr w:rsidR="00E5231B" w:rsidRPr="003059ED">
        <w:trPr>
          <w:trHeight w:val="654"/>
        </w:trPr>
        <w:tc>
          <w:tcPr>
            <w:tcW w:w="5000" w:type="dxa"/>
          </w:tcPr>
          <w:p w:rsidR="00E5231B" w:rsidRPr="003059ED" w:rsidRDefault="00E523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231B" w:rsidRPr="003059ED" w:rsidRDefault="000E5368" w:rsidP="00885897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r w:rsidRPr="003059E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голосів,</w:t>
            </w:r>
            <w:r w:rsidRPr="003059E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що</w:t>
            </w:r>
            <w:r w:rsidRPr="003059E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належать </w:t>
            </w:r>
            <w:r w:rsidR="00885897"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акціонеру</w:t>
            </w: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02" w:type="dxa"/>
          </w:tcPr>
          <w:p w:rsidR="00E5231B" w:rsidRPr="003059ED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3059ED" w:rsidRDefault="00E5231B">
      <w:pPr>
        <w:pStyle w:val="a3"/>
        <w:spacing w:before="3"/>
        <w:rPr>
          <w:rFonts w:ascii="Times New Roman" w:hAnsi="Times New Roman" w:cs="Times New Roman"/>
          <w:b/>
          <w:sz w:val="20"/>
          <w:szCs w:val="20"/>
        </w:rPr>
      </w:pPr>
    </w:p>
    <w:p w:rsidR="00E5231B" w:rsidRPr="003059ED" w:rsidRDefault="000E5368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>Питання,</w:t>
      </w:r>
      <w:r w:rsidRPr="003059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винесені</w:t>
      </w:r>
      <w:r w:rsidRPr="003059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на</w:t>
      </w:r>
      <w:r w:rsidRPr="003059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голосування:</w:t>
      </w:r>
    </w:p>
    <w:p w:rsidR="00E5231B" w:rsidRPr="003059ED" w:rsidRDefault="00E5231B">
      <w:pPr>
        <w:pStyle w:val="a3"/>
        <w:spacing w:before="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E5231B" w:rsidRPr="003059ED">
        <w:trPr>
          <w:trHeight w:val="436"/>
        </w:trPr>
        <w:tc>
          <w:tcPr>
            <w:tcW w:w="3263" w:type="dxa"/>
          </w:tcPr>
          <w:p w:rsidR="00E5231B" w:rsidRPr="003059ED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3059ED" w:rsidRDefault="00DC5D63" w:rsidP="00DC5D63">
            <w:pPr>
              <w:pStyle w:val="TableParagraph"/>
              <w:spacing w:line="218" w:lineRule="exact"/>
              <w:ind w:left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Розгляд звіту Наглядової ради ПрАТ «АК «Київводоканал» за 2023 рік та прийняття рішення за результатами розгляду такого звіту.</w:t>
            </w:r>
          </w:p>
        </w:tc>
      </w:tr>
      <w:tr w:rsidR="00E5231B" w:rsidRPr="003059ED" w:rsidTr="00493CB2">
        <w:trPr>
          <w:trHeight w:val="531"/>
        </w:trPr>
        <w:tc>
          <w:tcPr>
            <w:tcW w:w="3263" w:type="dxa"/>
          </w:tcPr>
          <w:p w:rsidR="00E5231B" w:rsidRPr="003059ED" w:rsidRDefault="000E5368" w:rsidP="00F0789E">
            <w:pPr>
              <w:pStyle w:val="TableParagraph"/>
              <w:tabs>
                <w:tab w:val="left" w:pos="1031"/>
                <w:tab w:val="left" w:pos="2050"/>
                <w:tab w:val="left" w:pos="2436"/>
              </w:tabs>
              <w:spacing w:before="2" w:line="244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3A01A5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  <w:r w:rsidR="003A01A5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D44B9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питання</w:t>
            </w:r>
            <w:r w:rsidR="00AD44B9"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 денного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059E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3059ED" w:rsidRDefault="00DC5D63" w:rsidP="00DC5D63">
            <w:pPr>
              <w:pStyle w:val="TableParagraph"/>
              <w:spacing w:before="2" w:line="244" w:lineRule="auto"/>
              <w:ind w:left="18" w:firstLine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Затвердити звіт Наглядової ради ПрАТ «АК «Київводоканал» за 2023 рік.</w:t>
            </w:r>
          </w:p>
        </w:tc>
      </w:tr>
      <w:tr w:rsidR="00E5231B" w:rsidRPr="003059ED">
        <w:trPr>
          <w:trHeight w:val="654"/>
        </w:trPr>
        <w:tc>
          <w:tcPr>
            <w:tcW w:w="3263" w:type="dxa"/>
            <w:vMerge w:val="restart"/>
          </w:tcPr>
          <w:p w:rsidR="00E5231B" w:rsidRPr="003059ED" w:rsidRDefault="000E5368" w:rsidP="007C3BFC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</w:t>
            </w:r>
            <w:r w:rsidR="00321E2C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21E2C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 № 1: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E5231B" w:rsidRPr="003059ED" w:rsidRDefault="000E5368" w:rsidP="00493CB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  <w:tab w:val="left" w:pos="6198"/>
              </w:tabs>
              <w:spacing w:before="2" w:line="244" w:lineRule="auto"/>
              <w:ind w:right="104"/>
              <w:jc w:val="both"/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Зробіть</w:t>
            </w:r>
            <w:r w:rsidR="003E6865"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позначку</w:t>
            </w:r>
            <w:r w:rsidR="003E6865"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Х, або </w:t>
            </w:r>
            <w:r w:rsidR="003E6865" w:rsidRPr="003059E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="003E6865"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або </w:t>
            </w:r>
            <w:r w:rsidR="00493CB2"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+,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що</w:t>
            </w:r>
            <w:r w:rsidR="003E6865"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засвідчує</w:t>
            </w:r>
            <w:r w:rsidR="003E6865"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Ваше</w:t>
            </w:r>
            <w:r w:rsidRPr="003059ED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</w:t>
            </w:r>
            <w:r w:rsidR="003E6865" w:rsidRPr="003059ED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          </w:t>
            </w:r>
            <w:r w:rsidR="00493CB2" w:rsidRPr="003059ED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</w:t>
            </w:r>
            <w:r w:rsidR="003E6865" w:rsidRPr="003059ED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    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волевиявлення, у</w:t>
            </w:r>
            <w:r w:rsidRPr="003059ED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квадраті</w:t>
            </w:r>
            <w:r w:rsidRPr="003059ED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біля прийнятого</w:t>
            </w:r>
            <w:r w:rsidRPr="003059E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Вами рішення</w:t>
            </w:r>
          </w:p>
        </w:tc>
      </w:tr>
      <w:tr w:rsidR="00401C78" w:rsidRPr="003059ED" w:rsidTr="0005198D">
        <w:trPr>
          <w:trHeight w:val="443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3059ED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059ED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059ED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059ED" w:rsidRDefault="00401C7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059ED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401C78" w:rsidRPr="003059ED" w:rsidRDefault="00401C78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686FC6" w:rsidRDefault="00686FC6">
      <w:pPr>
        <w:spacing w:before="2"/>
        <w:ind w:left="212"/>
        <w:rPr>
          <w:rFonts w:ascii="Times New Roman" w:hAnsi="Times New Roman" w:cs="Times New Roman"/>
          <w:sz w:val="20"/>
          <w:szCs w:val="20"/>
        </w:rPr>
      </w:pPr>
    </w:p>
    <w:p w:rsidR="003059ED" w:rsidRDefault="003059ED">
      <w:pPr>
        <w:spacing w:before="2"/>
        <w:ind w:left="212"/>
        <w:rPr>
          <w:rFonts w:ascii="Times New Roman" w:hAnsi="Times New Roman" w:cs="Times New Roman"/>
          <w:sz w:val="20"/>
          <w:szCs w:val="20"/>
        </w:rPr>
      </w:pPr>
    </w:p>
    <w:p w:rsidR="003059ED" w:rsidRPr="003059ED" w:rsidRDefault="003059ED">
      <w:pPr>
        <w:spacing w:before="2"/>
        <w:ind w:left="21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0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46"/>
      </w:tblGrid>
      <w:tr w:rsidR="00E5231B" w:rsidRPr="003059ED" w:rsidTr="008D5449">
        <w:trPr>
          <w:trHeight w:val="217"/>
        </w:trPr>
        <w:tc>
          <w:tcPr>
            <w:tcW w:w="3263" w:type="dxa"/>
            <w:gridSpan w:val="3"/>
          </w:tcPr>
          <w:p w:rsidR="00E5231B" w:rsidRPr="003059ED" w:rsidRDefault="000E5368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Питання</w:t>
            </w:r>
            <w:r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</w:tc>
        <w:tc>
          <w:tcPr>
            <w:tcW w:w="6826" w:type="dxa"/>
            <w:gridSpan w:val="6"/>
          </w:tcPr>
          <w:p w:rsidR="00E5231B" w:rsidRPr="003059ED" w:rsidRDefault="009370B8" w:rsidP="00B608BD">
            <w:pPr>
              <w:pStyle w:val="TableParagraph"/>
              <w:spacing w:line="198" w:lineRule="exact"/>
              <w:ind w:left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Розгляд висновків аудиторського звіту суб’єкта аудиторської діяльності за 2023 рік та затвердження заходів за результатами розгляду такого звіту.</w:t>
            </w:r>
          </w:p>
        </w:tc>
      </w:tr>
      <w:tr w:rsidR="00E5231B" w:rsidRPr="003059ED" w:rsidTr="008D5449">
        <w:trPr>
          <w:trHeight w:val="655"/>
        </w:trPr>
        <w:tc>
          <w:tcPr>
            <w:tcW w:w="2047" w:type="dxa"/>
            <w:tcBorders>
              <w:right w:val="nil"/>
            </w:tcBorders>
          </w:tcPr>
          <w:p w:rsidR="00E5231B" w:rsidRPr="003059ED" w:rsidRDefault="000E5368">
            <w:pPr>
              <w:pStyle w:val="TableParagraph"/>
              <w:tabs>
                <w:tab w:val="left" w:pos="1031"/>
              </w:tabs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ab/>
              <w:t>рішення</w:t>
            </w:r>
          </w:p>
          <w:p w:rsidR="00E5231B" w:rsidRPr="003059ED" w:rsidRDefault="000E5368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3059E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3059ED" w:rsidRDefault="000E5368">
            <w:pPr>
              <w:pStyle w:val="TableParagraph"/>
              <w:spacing w:line="212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w w:val="91"/>
                <w:sz w:val="20"/>
                <w:szCs w:val="20"/>
              </w:rPr>
              <w:t>з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3059ED" w:rsidRDefault="000E5368">
            <w:pPr>
              <w:pStyle w:val="TableParagraph"/>
              <w:spacing w:line="212" w:lineRule="exact"/>
              <w:ind w:left="129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E5231B" w:rsidRPr="003059ED" w:rsidRDefault="009370B8" w:rsidP="002667F9">
            <w:pPr>
              <w:pStyle w:val="TableParagraph"/>
              <w:spacing w:line="212" w:lineRule="exact"/>
              <w:ind w:left="1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Затвердити звіт суб’єкта аудиторської діяльності </w:t>
            </w: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>ТОВАРИСТВО З ОБМЕЖЕНОЮ ВІДПОВІДАЛЬНІСТЮ «АУДИТОРСЬКА КОМПАНІЯ «ДІВАЙС – ГРУП», складений за результатом проведення обов’язкового аудиту</w:t>
            </w:r>
            <w:r w:rsidRPr="003059ED">
              <w:rPr>
                <w:bCs/>
                <w:i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>фінансової звітності ПрАТ «</w:t>
            </w:r>
            <w:r w:rsidR="002667F9" w:rsidRPr="003059ED">
              <w:rPr>
                <w:rFonts w:ascii="Times New Roman" w:hAnsi="Times New Roman" w:cs="Times New Roman"/>
                <w:sz w:val="20"/>
                <w:szCs w:val="20"/>
              </w:rPr>
              <w:t>АК «Київводоканал</w:t>
            </w: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>» за 2023 рік.</w:t>
            </w:r>
          </w:p>
        </w:tc>
      </w:tr>
      <w:tr w:rsidR="00E5231B" w:rsidRPr="003059ED" w:rsidTr="008D5449">
        <w:trPr>
          <w:trHeight w:val="657"/>
        </w:trPr>
        <w:tc>
          <w:tcPr>
            <w:tcW w:w="3263" w:type="dxa"/>
            <w:gridSpan w:val="3"/>
            <w:vMerge w:val="restart"/>
          </w:tcPr>
          <w:p w:rsidR="00E5231B" w:rsidRPr="003059ED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 з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 № 2: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Pr="003059ED" w:rsidRDefault="00613612" w:rsidP="00A4640C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V, або +,що </w:t>
            </w:r>
            <w:r w:rsidR="0038290E"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засвідчує Ваше волевиявлення, у </w:t>
            </w:r>
            <w:r w:rsidR="00A4640C"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вадраті біля прийнятого Вами рішення</w:t>
            </w:r>
          </w:p>
          <w:p w:rsidR="00613612" w:rsidRPr="003059ED" w:rsidRDefault="00613612" w:rsidP="0061361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</w:pP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3059ED" w:rsidRDefault="00E5231B" w:rsidP="00613612">
            <w:pPr>
              <w:pStyle w:val="TableParagraph"/>
              <w:spacing w:line="2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78" w:rsidRPr="003059ED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059ED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059ED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059ED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059ED" w:rsidRDefault="00401C7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059ED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3059ED" w:rsidRDefault="00401C78">
            <w:pPr>
              <w:pStyle w:val="TableParagraph"/>
              <w:spacing w:before="99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  <w:tr w:rsidR="00E5231B" w:rsidRPr="003059ED" w:rsidTr="008D5449">
        <w:trPr>
          <w:trHeight w:val="412"/>
        </w:trPr>
        <w:tc>
          <w:tcPr>
            <w:tcW w:w="10089" w:type="dxa"/>
            <w:gridSpan w:val="9"/>
            <w:tcBorders>
              <w:top w:val="nil"/>
              <w:left w:val="nil"/>
              <w:right w:val="nil"/>
            </w:tcBorders>
          </w:tcPr>
          <w:p w:rsidR="003059ED" w:rsidRPr="003059ED" w:rsidRDefault="003059E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31B" w:rsidRPr="003059ED" w:rsidTr="008D5449">
        <w:trPr>
          <w:trHeight w:val="436"/>
        </w:trPr>
        <w:tc>
          <w:tcPr>
            <w:tcW w:w="3263" w:type="dxa"/>
            <w:gridSpan w:val="3"/>
          </w:tcPr>
          <w:p w:rsidR="00E5231B" w:rsidRPr="003059ED" w:rsidRDefault="000E5368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2016856"/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36FE7" w:rsidRPr="003059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26" w:type="dxa"/>
            <w:gridSpan w:val="6"/>
          </w:tcPr>
          <w:p w:rsidR="00E5231B" w:rsidRPr="003059ED" w:rsidRDefault="00CD0C86" w:rsidP="00FB7D91">
            <w:pPr>
              <w:pStyle w:val="TableParagraph"/>
              <w:spacing w:line="207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Затвердження результатів фінансово-господарської діяльності та річного звіту  ПрАТ «АК «Київводоканал» за 2023 рік та затвердження порядку покриття збитків ПрАТ «АК «Київводоканал».</w:t>
            </w:r>
          </w:p>
        </w:tc>
      </w:tr>
      <w:tr w:rsidR="00E5231B" w:rsidRPr="003059ED" w:rsidTr="008D5449">
        <w:trPr>
          <w:trHeight w:val="1093"/>
        </w:trPr>
        <w:tc>
          <w:tcPr>
            <w:tcW w:w="2047" w:type="dxa"/>
            <w:tcBorders>
              <w:right w:val="nil"/>
            </w:tcBorders>
          </w:tcPr>
          <w:p w:rsidR="00E5231B" w:rsidRPr="003059ED" w:rsidRDefault="000E5368" w:rsidP="00C36FE7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ab/>
              <w:t>рішення</w:t>
            </w:r>
            <w:r w:rsidR="008375AF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36FE7" w:rsidRPr="003059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3059ED" w:rsidRDefault="002946EC" w:rsidP="008375AF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3059ED" w:rsidRDefault="000E5368" w:rsidP="008375AF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CD0C86" w:rsidRPr="003059ED" w:rsidRDefault="00CD0C86" w:rsidP="00CD0C86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444"/>
              </w:tabs>
              <w:autoSpaceDE/>
              <w:autoSpaceDN/>
              <w:spacing w:line="276" w:lineRule="auto"/>
              <w:ind w:left="160"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Затвердити результати фінансово-господарської діяльності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ПрАТ «АК «Київводоканал»</w:t>
            </w: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2023 рік</w:t>
            </w:r>
          </w:p>
          <w:p w:rsidR="00CD0C86" w:rsidRPr="003059ED" w:rsidRDefault="00CD0C86" w:rsidP="00CD0C86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444"/>
              </w:tabs>
              <w:autoSpaceDE/>
              <w:autoSpaceDN/>
              <w:spacing w:line="276" w:lineRule="auto"/>
              <w:ind w:left="160"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Затвердити річний звіт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ПрАТ «АК «Київводоканал»</w:t>
            </w: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2023 рік</w:t>
            </w:r>
          </w:p>
          <w:p w:rsidR="00CD0C86" w:rsidRPr="003059ED" w:rsidRDefault="00CD0C86" w:rsidP="00CD0C86">
            <w:pPr>
              <w:pStyle w:val="a4"/>
              <w:numPr>
                <w:ilvl w:val="0"/>
                <w:numId w:val="9"/>
              </w:numPr>
              <w:tabs>
                <w:tab w:val="left" w:pos="444"/>
              </w:tabs>
              <w:autoSpaceDE/>
              <w:autoSpaceDN/>
              <w:spacing w:line="228" w:lineRule="auto"/>
              <w:ind w:left="160"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>Покриття збитків Товариства за результатами діяльності у 2023 році здійснити за рахунок резервного фонду</w:t>
            </w:r>
          </w:p>
          <w:p w:rsidR="00E5231B" w:rsidRPr="003059ED" w:rsidRDefault="00CD0C86" w:rsidP="00CD0C86">
            <w:pPr>
              <w:pStyle w:val="a4"/>
              <w:numPr>
                <w:ilvl w:val="0"/>
                <w:numId w:val="9"/>
              </w:numPr>
              <w:tabs>
                <w:tab w:val="left" w:pos="444"/>
                <w:tab w:val="left" w:pos="456"/>
              </w:tabs>
              <w:autoSpaceDE/>
              <w:autoSpaceDN/>
              <w:spacing w:line="228" w:lineRule="auto"/>
              <w:ind w:left="160"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>У зв’язку з відсутністю прибутку дивіденди не нараховувати та не виплачувати.</w:t>
            </w:r>
          </w:p>
        </w:tc>
      </w:tr>
      <w:tr w:rsidR="00E5231B" w:rsidRPr="003059ED" w:rsidTr="008D5449">
        <w:trPr>
          <w:trHeight w:val="655"/>
        </w:trPr>
        <w:tc>
          <w:tcPr>
            <w:tcW w:w="3263" w:type="dxa"/>
            <w:gridSpan w:val="3"/>
            <w:vMerge w:val="restart"/>
          </w:tcPr>
          <w:p w:rsidR="00E5231B" w:rsidRPr="003059ED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</w:t>
            </w:r>
            <w:r w:rsidR="002946EC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946EC"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3059E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36FE7" w:rsidRPr="003059E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3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Pr="003059ED" w:rsidRDefault="001B2D5E" w:rsidP="00DE08D1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</w:t>
            </w:r>
            <w:r w:rsidR="00DE08D1"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у  квадраті біля прийнятого Вами рішення</w:t>
            </w: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3059ED" w:rsidRDefault="00E5231B" w:rsidP="001B2D5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78" w:rsidRPr="003059ED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059ED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059ED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059ED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059ED" w:rsidRDefault="00401C7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059ED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3059ED" w:rsidRDefault="00401C78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3059ED" w:rsidRDefault="003059ED">
      <w:pPr>
        <w:spacing w:before="97"/>
        <w:ind w:left="212"/>
        <w:rPr>
          <w:rFonts w:ascii="Times New Roman" w:hAnsi="Times New Roman" w:cs="Times New Roman"/>
          <w:sz w:val="20"/>
          <w:szCs w:val="20"/>
        </w:rPr>
      </w:pPr>
    </w:p>
    <w:p w:rsidR="003059ED" w:rsidRPr="003059ED" w:rsidRDefault="003059ED">
      <w:pPr>
        <w:spacing w:before="97"/>
        <w:ind w:left="21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C36FE7" w:rsidRPr="003059ED" w:rsidTr="00CF74BE">
        <w:trPr>
          <w:trHeight w:val="436"/>
        </w:trPr>
        <w:tc>
          <w:tcPr>
            <w:tcW w:w="3263" w:type="dxa"/>
            <w:gridSpan w:val="3"/>
          </w:tcPr>
          <w:p w:rsidR="00C36FE7" w:rsidRPr="003059ED" w:rsidRDefault="00C36FE7" w:rsidP="00CF74B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2017429"/>
            <w:bookmarkEnd w:id="0"/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9E3605" w:rsidRPr="003059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</w:tcPr>
          <w:p w:rsidR="00C36FE7" w:rsidRPr="003059ED" w:rsidRDefault="009D6048" w:rsidP="00CF74BE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CE2D1F" w:rsidRPr="00305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ризначення суб'єкта аудиторської діяльності.</w:t>
            </w:r>
          </w:p>
        </w:tc>
      </w:tr>
      <w:tr w:rsidR="00C36FE7" w:rsidRPr="003059ED" w:rsidTr="009E3605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C36FE7" w:rsidRPr="003059ED" w:rsidRDefault="00C36FE7" w:rsidP="00CF74BE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ab/>
              <w:t>рішення порядку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E3605" w:rsidRPr="003059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C36FE7" w:rsidRPr="003059ED" w:rsidRDefault="00C36FE7" w:rsidP="00CF74BE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C36FE7" w:rsidRPr="003059ED" w:rsidRDefault="00C36FE7" w:rsidP="00CF74BE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C36FE7" w:rsidRPr="003059ED" w:rsidRDefault="009D6048" w:rsidP="00E473B5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85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>Призначити ТОВАРИСТВО З ОБМЕЖЕНОЮ ВІДПОВІДАЛЬНІСТЮ «АУДИТОРСЬКА КОМПАНІЯ «ДІВАЙС – ГРУП» (код за ЄДРПОУ 33498239) суб’єктом аудиторської діяльності для надання послуг з обов’язкового аудиту фінансової звітності ПрАТ «АК «Київводоканал» за 2024 рік.</w:t>
            </w:r>
          </w:p>
        </w:tc>
      </w:tr>
      <w:tr w:rsidR="00C36FE7" w:rsidRPr="003059ED" w:rsidTr="00CF74BE">
        <w:trPr>
          <w:trHeight w:val="655"/>
        </w:trPr>
        <w:tc>
          <w:tcPr>
            <w:tcW w:w="3263" w:type="dxa"/>
            <w:gridSpan w:val="3"/>
            <w:vMerge w:val="restart"/>
          </w:tcPr>
          <w:p w:rsidR="00C36FE7" w:rsidRPr="003059ED" w:rsidRDefault="00C36FE7" w:rsidP="00CF74BE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запропонований проект рішення з 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3059E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9E3605" w:rsidRPr="003059E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4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C36FE7" w:rsidRPr="003059ED" w:rsidRDefault="00C36FE7" w:rsidP="001E6A9D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C36FE7" w:rsidRPr="003059ED" w:rsidRDefault="00C36FE7" w:rsidP="00CF74B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78" w:rsidRPr="003059ED" w:rsidTr="00CB2F47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059ED" w:rsidRDefault="00401C78" w:rsidP="00CF7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059ED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059ED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059ED" w:rsidRDefault="00401C78" w:rsidP="00CF74BE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059ED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401C78" w:rsidRPr="003059ED" w:rsidRDefault="00401C78" w:rsidP="00CF74BE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bookmarkEnd w:id="1"/>
    <w:p w:rsidR="003059ED" w:rsidRDefault="00864734" w:rsidP="00864734">
      <w:pPr>
        <w:spacing w:before="3"/>
        <w:ind w:left="212" w:right="225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E5231B" w:rsidRPr="003059ED" w:rsidRDefault="00864734" w:rsidP="00864734">
      <w:pPr>
        <w:spacing w:before="3"/>
        <w:ind w:left="212" w:right="225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222957" w:rsidRPr="003059ED" w:rsidTr="00855837">
        <w:trPr>
          <w:trHeight w:val="1433"/>
        </w:trPr>
        <w:tc>
          <w:tcPr>
            <w:tcW w:w="3263" w:type="dxa"/>
            <w:gridSpan w:val="3"/>
          </w:tcPr>
          <w:p w:rsidR="00222957" w:rsidRPr="003059ED" w:rsidRDefault="00222957" w:rsidP="00222957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5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</w:tcPr>
          <w:p w:rsidR="00222957" w:rsidRPr="003059ED" w:rsidRDefault="00222957" w:rsidP="0085583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Затвердження умов договорів (контрактів) в новій редакції, що укладатимуться з членами Наглядової ради </w:t>
            </w: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ПрАТ «АК «Київводоканал»</w:t>
            </w:r>
            <w:r w:rsidRPr="003059E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 обраними позачерговими загальними зборами акціонерів Товариства, що відбулись 15.01.2024, встановлення розміру їх винагороди, обрання особи, уповноваженої на підписання договорів (контрактів) з членами Наглядової ради Товариства.</w:t>
            </w:r>
          </w:p>
        </w:tc>
      </w:tr>
      <w:tr w:rsidR="00222957" w:rsidRPr="003059ED" w:rsidTr="003C1FF2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222957" w:rsidRPr="003059ED" w:rsidRDefault="00222957" w:rsidP="00A25817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ab/>
              <w:t>рішення порядку</w:t>
            </w:r>
            <w:r w:rsidRPr="003059E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3059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A25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222957" w:rsidRPr="003059ED" w:rsidRDefault="00222957" w:rsidP="003C1FF2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222957" w:rsidRPr="003059ED" w:rsidRDefault="00222957" w:rsidP="003C1FF2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222957" w:rsidRPr="003059ED" w:rsidRDefault="00222957" w:rsidP="00222957">
            <w:pPr>
              <w:pStyle w:val="a4"/>
              <w:widowControl/>
              <w:numPr>
                <w:ilvl w:val="0"/>
                <w:numId w:val="11"/>
              </w:numPr>
              <w:tabs>
                <w:tab w:val="left" w:pos="223"/>
              </w:tabs>
              <w:autoSpaceDE/>
              <w:autoSpaceDN/>
              <w:spacing w:line="276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>Затвердити умови договорів (контрактів) з членами Наглядової ради ПрАТ «АК «Київводоканал», обраними позачерговими загальними зборами акціонерів Товариства, що відбулись 15.01.2024, у новій редакції.</w:t>
            </w:r>
          </w:p>
          <w:p w:rsidR="00222957" w:rsidRPr="003059ED" w:rsidRDefault="00222957" w:rsidP="00222957">
            <w:pPr>
              <w:pStyle w:val="a4"/>
              <w:widowControl/>
              <w:numPr>
                <w:ilvl w:val="0"/>
                <w:numId w:val="11"/>
              </w:numPr>
              <w:tabs>
                <w:tab w:val="left" w:pos="223"/>
              </w:tabs>
              <w:autoSpaceDE/>
              <w:autoSpaceDN/>
              <w:spacing w:line="276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Cs/>
                <w:sz w:val="20"/>
                <w:szCs w:val="20"/>
              </w:rPr>
              <w:t>Уповноважити Голову правління Товариства підписати від імені Товариства договори (контракти) з членами Наглядової ради ПрАТ «АК «Київводоканал».</w:t>
            </w:r>
          </w:p>
        </w:tc>
      </w:tr>
      <w:tr w:rsidR="00222957" w:rsidRPr="003059ED" w:rsidTr="003C1FF2">
        <w:trPr>
          <w:trHeight w:val="655"/>
        </w:trPr>
        <w:tc>
          <w:tcPr>
            <w:tcW w:w="3263" w:type="dxa"/>
            <w:gridSpan w:val="3"/>
            <w:vMerge w:val="restart"/>
          </w:tcPr>
          <w:p w:rsidR="00222957" w:rsidRPr="003059ED" w:rsidRDefault="00222957" w:rsidP="00A25817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3059E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 xml:space="preserve">запропонований проект рішення з </w:t>
            </w:r>
            <w:r w:rsidRPr="003059ED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3059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3059E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A258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5</w:t>
            </w:r>
            <w:bookmarkStart w:id="2" w:name="_GoBack"/>
            <w:bookmarkEnd w:id="2"/>
            <w:r w:rsidRPr="00305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222957" w:rsidRPr="003059ED" w:rsidRDefault="00222957" w:rsidP="003C1FF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3059ED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222957" w:rsidRPr="003059ED" w:rsidRDefault="00222957" w:rsidP="003C1FF2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957" w:rsidRPr="003059ED" w:rsidTr="003C1FF2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222957" w:rsidRPr="003059ED" w:rsidRDefault="00222957" w:rsidP="003C1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222957" w:rsidRPr="003059ED" w:rsidRDefault="00222957" w:rsidP="003C1FF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222957" w:rsidRPr="003059ED" w:rsidRDefault="00222957" w:rsidP="003C1FF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222957" w:rsidRPr="003059ED" w:rsidRDefault="00222957" w:rsidP="003C1FF2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222957" w:rsidRPr="003059ED" w:rsidRDefault="00222957" w:rsidP="003C1FF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222957" w:rsidRPr="003059ED" w:rsidRDefault="00222957" w:rsidP="003C1FF2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9ED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222957" w:rsidRPr="003059ED" w:rsidRDefault="00222957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  <w:sz w:val="20"/>
          <w:szCs w:val="20"/>
        </w:rPr>
      </w:pPr>
    </w:p>
    <w:p w:rsidR="003059ED" w:rsidRDefault="003059ED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  <w:sz w:val="20"/>
          <w:szCs w:val="20"/>
        </w:rPr>
      </w:pPr>
    </w:p>
    <w:p w:rsidR="00E5231B" w:rsidRPr="003059ED" w:rsidRDefault="000E5368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>Бюлетень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для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голосування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на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загальних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зборах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засвідчується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одним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наступних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способів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за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вибором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>:</w:t>
      </w:r>
    </w:p>
    <w:p w:rsidR="00E5231B" w:rsidRPr="003059ED" w:rsidRDefault="000E5368">
      <w:pPr>
        <w:pStyle w:val="a4"/>
        <w:numPr>
          <w:ilvl w:val="0"/>
          <w:numId w:val="1"/>
        </w:numPr>
        <w:tabs>
          <w:tab w:val="left" w:pos="434"/>
        </w:tabs>
        <w:spacing w:line="213" w:lineRule="exact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pacing w:val="-1"/>
          <w:sz w:val="20"/>
          <w:szCs w:val="20"/>
        </w:rPr>
        <w:t>за</w:t>
      </w:r>
      <w:r w:rsidRPr="003059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pacing w:val="-1"/>
          <w:sz w:val="20"/>
          <w:szCs w:val="20"/>
        </w:rPr>
        <w:t>допомогою</w:t>
      </w:r>
      <w:r w:rsidRPr="003059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pacing w:val="-1"/>
          <w:sz w:val="20"/>
          <w:szCs w:val="20"/>
        </w:rPr>
        <w:t>кваліфікованого</w:t>
      </w:r>
      <w:r w:rsidRPr="003059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pacing w:val="-1"/>
          <w:sz w:val="20"/>
          <w:szCs w:val="20"/>
        </w:rPr>
        <w:t>електронного</w:t>
      </w:r>
      <w:r w:rsidRPr="003059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pacing w:val="-1"/>
          <w:sz w:val="20"/>
          <w:szCs w:val="20"/>
        </w:rPr>
        <w:t>підпису</w:t>
      </w:r>
      <w:r w:rsidRPr="003059E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(представника</w:t>
      </w:r>
      <w:r w:rsidRPr="003059E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751FDB" w:rsidRPr="003059ED">
        <w:rPr>
          <w:rFonts w:ascii="Times New Roman" w:hAnsi="Times New Roman" w:cs="Times New Roman"/>
          <w:spacing w:val="-10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>);</w:t>
      </w:r>
    </w:p>
    <w:p w:rsidR="00E5231B" w:rsidRPr="003059ED" w:rsidRDefault="000E5368">
      <w:pPr>
        <w:pStyle w:val="a4"/>
        <w:numPr>
          <w:ilvl w:val="0"/>
          <w:numId w:val="1"/>
        </w:numPr>
        <w:tabs>
          <w:tab w:val="left" w:pos="482"/>
        </w:tabs>
        <w:spacing w:before="4" w:line="244" w:lineRule="auto"/>
        <w:ind w:left="212" w:right="219" w:firstLine="0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>нотаріально, за умови підписання бюлетеня в присутності нотаріуса або посадової особи, яка вчиняє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нотаріальні</w:t>
      </w:r>
      <w:r w:rsidRPr="003059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дії;</w:t>
      </w:r>
    </w:p>
    <w:p w:rsidR="00E5231B" w:rsidRPr="003059ED" w:rsidRDefault="000E5368">
      <w:pPr>
        <w:pStyle w:val="a4"/>
        <w:numPr>
          <w:ilvl w:val="0"/>
          <w:numId w:val="1"/>
        </w:numPr>
        <w:tabs>
          <w:tab w:val="left" w:pos="542"/>
        </w:tabs>
        <w:spacing w:line="244" w:lineRule="auto"/>
        <w:ind w:left="212" w:right="221" w:firstLine="0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>депозитарною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установою,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яка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обслуговує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рахунок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в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цінних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паперах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такого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>,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на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якому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 xml:space="preserve">обліковуються належні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акціонеру</w:t>
      </w:r>
      <w:r w:rsidRPr="003059ED">
        <w:rPr>
          <w:rFonts w:ascii="Times New Roman" w:hAnsi="Times New Roman" w:cs="Times New Roman"/>
          <w:sz w:val="20"/>
          <w:szCs w:val="20"/>
        </w:rPr>
        <w:t xml:space="preserve"> акції товариства, за умови підписання бюлетеня в присутності уповноваженої</w:t>
      </w:r>
      <w:r w:rsidR="00751FDB" w:rsidRPr="003059ED">
        <w:rPr>
          <w:rFonts w:ascii="Times New Roman" w:hAnsi="Times New Roman" w:cs="Times New Roman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особи депозитарної</w:t>
      </w:r>
      <w:r w:rsidRPr="003059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установи.</w:t>
      </w:r>
    </w:p>
    <w:p w:rsidR="00E5231B" w:rsidRPr="003059ED" w:rsidRDefault="000E5368">
      <w:pPr>
        <w:pStyle w:val="a3"/>
        <w:spacing w:before="93" w:line="244" w:lineRule="auto"/>
        <w:ind w:left="212" w:right="223"/>
        <w:jc w:val="both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>Засвідчений бюлетень для голосування подається до депозитарної установи, яка обслуговує рахунок в цінних</w:t>
      </w:r>
      <w:r w:rsidR="00751FDB" w:rsidRPr="003059ED">
        <w:rPr>
          <w:rFonts w:ascii="Times New Roman" w:hAnsi="Times New Roman" w:cs="Times New Roman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 xml:space="preserve">паперах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 xml:space="preserve">, на якому обліковуються належні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акціонеру</w:t>
      </w:r>
      <w:r w:rsidRPr="003059ED">
        <w:rPr>
          <w:rFonts w:ascii="Times New Roman" w:hAnsi="Times New Roman" w:cs="Times New Roman"/>
          <w:sz w:val="20"/>
          <w:szCs w:val="20"/>
        </w:rPr>
        <w:t xml:space="preserve"> акції Товариства на дату складення переліку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акціонерів</w:t>
      </w:r>
      <w:r w:rsidRPr="003059ED">
        <w:rPr>
          <w:rFonts w:ascii="Times New Roman" w:hAnsi="Times New Roman" w:cs="Times New Roman"/>
          <w:sz w:val="20"/>
          <w:szCs w:val="20"/>
        </w:rPr>
        <w:t>,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які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мають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право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на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участь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у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загальних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зборах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Товариства.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Бюлетень,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що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був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отриманий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депозитарною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установою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після завершення часу, відведеного на голосування, вважається таким,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що не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поданий.</w:t>
      </w:r>
    </w:p>
    <w:p w:rsidR="00E5231B" w:rsidRPr="003059ED" w:rsidRDefault="00E5231B">
      <w:pPr>
        <w:pStyle w:val="a3"/>
        <w:spacing w:before="7"/>
        <w:rPr>
          <w:rFonts w:ascii="Times New Roman" w:hAnsi="Times New Roman" w:cs="Times New Roman"/>
          <w:sz w:val="20"/>
          <w:szCs w:val="20"/>
        </w:rPr>
      </w:pPr>
    </w:p>
    <w:p w:rsidR="00E5231B" w:rsidRPr="003059ED" w:rsidRDefault="000E5368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>До</w:t>
      </w:r>
      <w:r w:rsidRPr="003059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уваги</w:t>
      </w:r>
      <w:r w:rsidRPr="003059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(представника</w:t>
      </w:r>
      <w:r w:rsidRPr="003059E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51FDB" w:rsidRPr="003059ED">
        <w:rPr>
          <w:rFonts w:ascii="Times New Roman" w:hAnsi="Times New Roman" w:cs="Times New Roman"/>
          <w:spacing w:val="-2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>)!</w:t>
      </w:r>
    </w:p>
    <w:p w:rsidR="00E5231B" w:rsidRPr="003059ED" w:rsidRDefault="000E5368">
      <w:pPr>
        <w:pStyle w:val="a3"/>
        <w:spacing w:before="5" w:line="244" w:lineRule="auto"/>
        <w:ind w:left="212" w:right="222"/>
        <w:jc w:val="both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 xml:space="preserve">Бюлетень має бути підписаний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акціонером</w:t>
      </w:r>
      <w:r w:rsidRPr="003059ED">
        <w:rPr>
          <w:rFonts w:ascii="Times New Roman" w:hAnsi="Times New Roman" w:cs="Times New Roman"/>
          <w:sz w:val="20"/>
          <w:szCs w:val="20"/>
        </w:rPr>
        <w:t xml:space="preserve"> (представником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>) із зазначенням прізвища, імені та по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 xml:space="preserve">батькові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 xml:space="preserve"> (представника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 xml:space="preserve">) та найменування юридичної особи у разі, якщо вона є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акціонером</w:t>
      </w:r>
      <w:r w:rsidRPr="003059ED">
        <w:rPr>
          <w:rFonts w:ascii="Times New Roman" w:hAnsi="Times New Roman" w:cs="Times New Roman"/>
          <w:sz w:val="20"/>
          <w:szCs w:val="20"/>
        </w:rPr>
        <w:t>.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За відсутності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таких реквізитів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і</w:t>
      </w:r>
      <w:r w:rsidRPr="003059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підпису</w:t>
      </w:r>
      <w:r w:rsidRPr="003059E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бюлетень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вважається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недійсним!</w:t>
      </w:r>
    </w:p>
    <w:p w:rsidR="00BF75F8" w:rsidRPr="003059ED" w:rsidRDefault="000E5368" w:rsidP="00EE7A7A">
      <w:pPr>
        <w:pStyle w:val="a3"/>
        <w:spacing w:line="244" w:lineRule="auto"/>
        <w:ind w:left="212" w:right="219"/>
        <w:jc w:val="both"/>
        <w:rPr>
          <w:rFonts w:ascii="Times New Roman" w:hAnsi="Times New Roman" w:cs="Times New Roman"/>
          <w:sz w:val="20"/>
          <w:szCs w:val="20"/>
        </w:rPr>
      </w:pPr>
      <w:r w:rsidRPr="003059ED">
        <w:rPr>
          <w:rFonts w:ascii="Times New Roman" w:hAnsi="Times New Roman" w:cs="Times New Roman"/>
          <w:sz w:val="20"/>
          <w:szCs w:val="20"/>
        </w:rPr>
        <w:t xml:space="preserve">У разі якщо бюлетень для голосування складається з кількох аркушів,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акціонером</w:t>
      </w:r>
      <w:r w:rsidRPr="003059ED">
        <w:rPr>
          <w:rFonts w:ascii="Times New Roman" w:hAnsi="Times New Roman" w:cs="Times New Roman"/>
          <w:sz w:val="20"/>
          <w:szCs w:val="20"/>
        </w:rPr>
        <w:t xml:space="preserve"> (представником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z w:val="20"/>
          <w:szCs w:val="20"/>
        </w:rPr>
        <w:t>)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має</w:t>
      </w:r>
      <w:r w:rsidRPr="003059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бути</w:t>
      </w:r>
      <w:r w:rsidRPr="003059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підписаний</w:t>
      </w:r>
      <w:r w:rsidRPr="003059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кожен</w:t>
      </w:r>
      <w:r w:rsidRPr="003059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аркуш</w:t>
      </w:r>
      <w:r w:rsidRPr="003059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(крім</w:t>
      </w:r>
      <w:r w:rsidRPr="003059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випадку</w:t>
      </w:r>
      <w:r w:rsidRPr="003059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засвідчення</w:t>
      </w:r>
      <w:r w:rsidRPr="003059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бюлетеня</w:t>
      </w:r>
      <w:r w:rsidRPr="003059E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кваліфікованим</w:t>
      </w:r>
      <w:r w:rsidRPr="003059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електронним</w:t>
      </w:r>
      <w:r w:rsidRPr="003059E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підписом</w:t>
      </w:r>
      <w:r w:rsidRPr="003059E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Pr="003059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059ED">
        <w:rPr>
          <w:rFonts w:ascii="Times New Roman" w:hAnsi="Times New Roman" w:cs="Times New Roman"/>
          <w:sz w:val="20"/>
          <w:szCs w:val="20"/>
        </w:rPr>
        <w:t>(представника</w:t>
      </w:r>
      <w:r w:rsidRPr="003059E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51FDB" w:rsidRPr="003059ED">
        <w:rPr>
          <w:rFonts w:ascii="Times New Roman" w:hAnsi="Times New Roman" w:cs="Times New Roman"/>
          <w:sz w:val="20"/>
          <w:szCs w:val="20"/>
        </w:rPr>
        <w:t>акціонера</w:t>
      </w:r>
      <w:r w:rsidR="00EE7A7A" w:rsidRPr="003059ED">
        <w:rPr>
          <w:rFonts w:ascii="Times New Roman" w:hAnsi="Times New Roman" w:cs="Times New Roman"/>
          <w:sz w:val="20"/>
          <w:szCs w:val="20"/>
        </w:rPr>
        <w:t>))</w:t>
      </w:r>
    </w:p>
    <w:sectPr w:rsidR="00BF75F8" w:rsidRPr="003059ED" w:rsidSect="003059ED">
      <w:footerReference w:type="default" r:id="rId8"/>
      <w:pgSz w:w="11910" w:h="16840"/>
      <w:pgMar w:top="426" w:right="700" w:bottom="284" w:left="920" w:header="0" w:footer="18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77" w:rsidRDefault="00740F77">
      <w:r>
        <w:separator/>
      </w:r>
    </w:p>
  </w:endnote>
  <w:endnote w:type="continuationSeparator" w:id="0">
    <w:p w:rsidR="00740F77" w:rsidRDefault="007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1B" w:rsidRDefault="006E6B3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490BAAD4" wp14:editId="5FA552C4">
              <wp:simplePos x="0" y="0"/>
              <wp:positionH relativeFrom="page">
                <wp:posOffset>571500</wp:posOffset>
              </wp:positionH>
              <wp:positionV relativeFrom="page">
                <wp:posOffset>9544050</wp:posOffset>
              </wp:positionV>
              <wp:extent cx="5778500" cy="933450"/>
              <wp:effectExtent l="0" t="0" r="1270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57785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76" w:rsidRPr="00DB4A76" w:rsidRDefault="00DB4A76" w:rsidP="00DB4A76">
                          <w:pPr>
                            <w:spacing w:before="1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ПІБ/найменування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юридичної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особи</w:t>
                          </w:r>
                        </w:p>
                        <w:p w:rsidR="00DB4A76" w:rsidRDefault="00DB4A76" w:rsidP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та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підпис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акціонера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(його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представника) _________________________________</w:t>
                          </w: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E5231B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Бюлетень для голосування з питань порядку денного на дистанційних </w:t>
                          </w:r>
                          <w:r w:rsidR="005A10F7">
                            <w:rPr>
                              <w:rFonts w:ascii="Arial" w:hAnsi="Arial"/>
                              <w:i/>
                              <w:sz w:val="18"/>
                            </w:rPr>
                            <w:t>річн</w:t>
                          </w:r>
                          <w:r w:rsidR="00DB4A76">
                            <w:rPr>
                              <w:rFonts w:ascii="Arial" w:hAnsi="Arial"/>
                              <w:i/>
                              <w:sz w:val="18"/>
                            </w:rPr>
                            <w:t>и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х загальних зборах 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акціонерів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П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р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АТ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«</w:t>
                          </w:r>
                          <w:r w:rsidR="00933726">
                            <w:rPr>
                              <w:rFonts w:ascii="Arial" w:hAnsi="Arial"/>
                              <w:i/>
                              <w:sz w:val="18"/>
                            </w:rPr>
                            <w:t>Акціонерна компанія «Київводоканал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5A10F7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30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</w:t>
                          </w:r>
                          <w:r w:rsidR="00AD44B9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0</w:t>
                          </w:r>
                          <w:r w:rsidR="005A10F7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4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.202</w:t>
                          </w:r>
                          <w:r w:rsidR="00AD44B9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4</w:t>
                          </w:r>
                        </w:p>
                        <w:p w:rsidR="0061490D" w:rsidRDefault="0061490D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BAA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pt;margin-top:751.5pt;width:455pt;height:73.5pt;rotation:180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" filled="f" stroked="f">
              <v:textbox inset="0,0,0,0">
                <w:txbxContent>
                  <w:p w:rsidR="00DB4A76" w:rsidRPr="00DB4A76" w:rsidRDefault="00DB4A76" w:rsidP="00DB4A76">
                    <w:pPr>
                      <w:spacing w:before="1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ПІБ/найменування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юридичної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особи</w:t>
                    </w:r>
                  </w:p>
                  <w:p w:rsidR="00DB4A76" w:rsidRDefault="00DB4A76" w:rsidP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та</w:t>
                    </w:r>
                    <w:r w:rsidRPr="00DB4A76">
                      <w:rPr>
                        <w:rFonts w:ascii="Times New Roman" w:hAnsi="Times New Roman" w:cs="Times New Roman"/>
                        <w:spacing w:val="-8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підпис</w:t>
                    </w:r>
                    <w:r w:rsidRPr="00DB4A76">
                      <w:rPr>
                        <w:rFonts w:ascii="Times New Roman" w:hAnsi="Times New Roman" w:cs="Times New Roman"/>
                        <w:spacing w:val="-6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акціонера</w:t>
                    </w:r>
                    <w:r w:rsidRPr="00DB4A76">
                      <w:rPr>
                        <w:rFonts w:ascii="Times New Roman" w:hAnsi="Times New Roman" w:cs="Times New Roman"/>
                        <w:spacing w:val="-7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(його</w:t>
                    </w:r>
                    <w:r w:rsidRPr="00DB4A76">
                      <w:rPr>
                        <w:rFonts w:ascii="Times New Roman" w:hAnsi="Times New Roman" w:cs="Times New Roman"/>
                        <w:spacing w:val="-9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представника) _________________________________</w:t>
                    </w: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E5231B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pacing w:val="-2"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Бюлетень для голосування з питань порядку денного на дистанційних </w:t>
                    </w:r>
                    <w:r w:rsidR="005A10F7">
                      <w:rPr>
                        <w:rFonts w:ascii="Arial" w:hAnsi="Arial"/>
                        <w:i/>
                        <w:sz w:val="18"/>
                      </w:rPr>
                      <w:t>річн</w:t>
                    </w:r>
                    <w:r w:rsidR="00DB4A76">
                      <w:rPr>
                        <w:rFonts w:ascii="Arial" w:hAnsi="Arial"/>
                        <w:i/>
                        <w:sz w:val="18"/>
                      </w:rPr>
                      <w:t>и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х загальних зборах 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 xml:space="preserve">акціонерів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р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АТ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«</w:t>
                    </w:r>
                    <w:r w:rsidR="00933726">
                      <w:rPr>
                        <w:rFonts w:ascii="Arial" w:hAnsi="Arial"/>
                        <w:i/>
                        <w:sz w:val="18"/>
                      </w:rPr>
                      <w:t>Акціонерна компанія «Київводоканал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»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 w:rsidR="005A10F7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30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</w:t>
                    </w:r>
                    <w:r w:rsidR="00AD44B9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0</w:t>
                    </w:r>
                    <w:r w:rsidR="005A10F7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4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.202</w:t>
                    </w:r>
                    <w:r w:rsidR="00AD44B9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4</w:t>
                    </w:r>
                  </w:p>
                  <w:p w:rsidR="0061490D" w:rsidRDefault="0061490D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64651B8B" wp14:editId="15DE8462">
              <wp:simplePos x="0" y="0"/>
              <wp:positionH relativeFrom="page">
                <wp:posOffset>6812280</wp:posOffset>
              </wp:positionH>
              <wp:positionV relativeFrom="page">
                <wp:posOffset>10042525</wp:posOffset>
              </wp:positionV>
              <wp:extent cx="1403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817">
                            <w:rPr>
                              <w:rFonts w:ascii="Arial"/>
                              <w:i/>
                              <w:noProof/>
                              <w:w w:val="99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51B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6.4pt;margin-top:790.75pt;width:11.05pt;height:12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00rw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817">
                      <w:rPr>
                        <w:rFonts w:ascii="Arial"/>
                        <w:i/>
                        <w:noProof/>
                        <w:w w:val="99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77" w:rsidRDefault="00740F77">
      <w:r>
        <w:separator/>
      </w:r>
    </w:p>
  </w:footnote>
  <w:footnote w:type="continuationSeparator" w:id="0">
    <w:p w:rsidR="00740F77" w:rsidRDefault="0074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BFB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" w15:restartNumberingAfterBreak="0">
    <w:nsid w:val="10A53471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2" w15:restartNumberingAfterBreak="0">
    <w:nsid w:val="24BF7D91"/>
    <w:multiLevelType w:val="hybridMultilevel"/>
    <w:tmpl w:val="5C20A510"/>
    <w:lvl w:ilvl="0" w:tplc="D5A6FB18">
      <w:start w:val="1"/>
      <w:numFmt w:val="decimal"/>
      <w:lvlText w:val="%1."/>
      <w:lvlJc w:val="left"/>
      <w:pPr>
        <w:ind w:left="927" w:hanging="360"/>
      </w:pPr>
      <w:rPr>
        <w:rFonts w:ascii="Times New Roman" w:eastAsia="Microsoft Sans Serif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9B412DD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3F264546"/>
    <w:multiLevelType w:val="hybridMultilevel"/>
    <w:tmpl w:val="2C30975C"/>
    <w:lvl w:ilvl="0" w:tplc="2F427DFE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24260986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B7026CB8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5CD838CC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7A522FAC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3F64671A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CC5EE3EA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4CDCF020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9ACABF94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5" w15:restartNumberingAfterBreak="0">
    <w:nsid w:val="3F9D3251"/>
    <w:multiLevelType w:val="hybridMultilevel"/>
    <w:tmpl w:val="4058D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84FA1"/>
    <w:multiLevelType w:val="hybridMultilevel"/>
    <w:tmpl w:val="172AEEB8"/>
    <w:lvl w:ilvl="0" w:tplc="B5D2C3C0">
      <w:start w:val="1"/>
      <w:numFmt w:val="decimal"/>
      <w:lvlText w:val="%1)"/>
      <w:lvlJc w:val="left"/>
      <w:pPr>
        <w:ind w:left="433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uk-UA" w:eastAsia="en-US" w:bidi="ar-SA"/>
      </w:rPr>
    </w:lvl>
    <w:lvl w:ilvl="1" w:tplc="13B45832">
      <w:numFmt w:val="bullet"/>
      <w:lvlText w:val="•"/>
      <w:lvlJc w:val="left"/>
      <w:pPr>
        <w:ind w:left="1424" w:hanging="222"/>
      </w:pPr>
      <w:rPr>
        <w:rFonts w:hint="default"/>
        <w:lang w:val="uk-UA" w:eastAsia="en-US" w:bidi="ar-SA"/>
      </w:rPr>
    </w:lvl>
    <w:lvl w:ilvl="2" w:tplc="0DE69088">
      <w:numFmt w:val="bullet"/>
      <w:lvlText w:val="•"/>
      <w:lvlJc w:val="left"/>
      <w:pPr>
        <w:ind w:left="2409" w:hanging="222"/>
      </w:pPr>
      <w:rPr>
        <w:rFonts w:hint="default"/>
        <w:lang w:val="uk-UA" w:eastAsia="en-US" w:bidi="ar-SA"/>
      </w:rPr>
    </w:lvl>
    <w:lvl w:ilvl="3" w:tplc="49E2C48A">
      <w:numFmt w:val="bullet"/>
      <w:lvlText w:val="•"/>
      <w:lvlJc w:val="left"/>
      <w:pPr>
        <w:ind w:left="3393" w:hanging="222"/>
      </w:pPr>
      <w:rPr>
        <w:rFonts w:hint="default"/>
        <w:lang w:val="uk-UA" w:eastAsia="en-US" w:bidi="ar-SA"/>
      </w:rPr>
    </w:lvl>
    <w:lvl w:ilvl="4" w:tplc="673E3788">
      <w:numFmt w:val="bullet"/>
      <w:lvlText w:val="•"/>
      <w:lvlJc w:val="left"/>
      <w:pPr>
        <w:ind w:left="4378" w:hanging="222"/>
      </w:pPr>
      <w:rPr>
        <w:rFonts w:hint="default"/>
        <w:lang w:val="uk-UA" w:eastAsia="en-US" w:bidi="ar-SA"/>
      </w:rPr>
    </w:lvl>
    <w:lvl w:ilvl="5" w:tplc="CF14D9E2">
      <w:numFmt w:val="bullet"/>
      <w:lvlText w:val="•"/>
      <w:lvlJc w:val="left"/>
      <w:pPr>
        <w:ind w:left="5363" w:hanging="222"/>
      </w:pPr>
      <w:rPr>
        <w:rFonts w:hint="default"/>
        <w:lang w:val="uk-UA" w:eastAsia="en-US" w:bidi="ar-SA"/>
      </w:rPr>
    </w:lvl>
    <w:lvl w:ilvl="6" w:tplc="392E1128">
      <w:numFmt w:val="bullet"/>
      <w:lvlText w:val="•"/>
      <w:lvlJc w:val="left"/>
      <w:pPr>
        <w:ind w:left="6347" w:hanging="222"/>
      </w:pPr>
      <w:rPr>
        <w:rFonts w:hint="default"/>
        <w:lang w:val="uk-UA" w:eastAsia="en-US" w:bidi="ar-SA"/>
      </w:rPr>
    </w:lvl>
    <w:lvl w:ilvl="7" w:tplc="8848B664">
      <w:numFmt w:val="bullet"/>
      <w:lvlText w:val="•"/>
      <w:lvlJc w:val="left"/>
      <w:pPr>
        <w:ind w:left="7332" w:hanging="222"/>
      </w:pPr>
      <w:rPr>
        <w:rFonts w:hint="default"/>
        <w:lang w:val="uk-UA" w:eastAsia="en-US" w:bidi="ar-SA"/>
      </w:rPr>
    </w:lvl>
    <w:lvl w:ilvl="8" w:tplc="C21092C2">
      <w:numFmt w:val="bullet"/>
      <w:lvlText w:val="•"/>
      <w:lvlJc w:val="left"/>
      <w:pPr>
        <w:ind w:left="8317" w:hanging="222"/>
      </w:pPr>
      <w:rPr>
        <w:rFonts w:hint="default"/>
        <w:lang w:val="uk-UA" w:eastAsia="en-US" w:bidi="ar-SA"/>
      </w:rPr>
    </w:lvl>
  </w:abstractNum>
  <w:abstractNum w:abstractNumId="7" w15:restartNumberingAfterBreak="0">
    <w:nsid w:val="529E462A"/>
    <w:multiLevelType w:val="hybridMultilevel"/>
    <w:tmpl w:val="EC2CF4CC"/>
    <w:lvl w:ilvl="0" w:tplc="FE688174">
      <w:start w:val="1"/>
      <w:numFmt w:val="decimal"/>
      <w:lvlText w:val="%1."/>
      <w:lvlJc w:val="left"/>
      <w:pPr>
        <w:ind w:left="85" w:hanging="23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9FA883B6">
      <w:numFmt w:val="bullet"/>
      <w:lvlText w:val="•"/>
      <w:lvlJc w:val="left"/>
      <w:pPr>
        <w:ind w:left="751" w:hanging="233"/>
      </w:pPr>
      <w:rPr>
        <w:rFonts w:hint="default"/>
        <w:lang w:val="uk-UA" w:eastAsia="en-US" w:bidi="ar-SA"/>
      </w:rPr>
    </w:lvl>
    <w:lvl w:ilvl="2" w:tplc="6602AFC8">
      <w:numFmt w:val="bullet"/>
      <w:lvlText w:val="•"/>
      <w:lvlJc w:val="left"/>
      <w:pPr>
        <w:ind w:left="1422" w:hanging="233"/>
      </w:pPr>
      <w:rPr>
        <w:rFonts w:hint="default"/>
        <w:lang w:val="uk-UA" w:eastAsia="en-US" w:bidi="ar-SA"/>
      </w:rPr>
    </w:lvl>
    <w:lvl w:ilvl="3" w:tplc="250A426E">
      <w:numFmt w:val="bullet"/>
      <w:lvlText w:val="•"/>
      <w:lvlJc w:val="left"/>
      <w:pPr>
        <w:ind w:left="2094" w:hanging="233"/>
      </w:pPr>
      <w:rPr>
        <w:rFonts w:hint="default"/>
        <w:lang w:val="uk-UA" w:eastAsia="en-US" w:bidi="ar-SA"/>
      </w:rPr>
    </w:lvl>
    <w:lvl w:ilvl="4" w:tplc="D59669D6">
      <w:numFmt w:val="bullet"/>
      <w:lvlText w:val="•"/>
      <w:lvlJc w:val="left"/>
      <w:pPr>
        <w:ind w:left="2765" w:hanging="233"/>
      </w:pPr>
      <w:rPr>
        <w:rFonts w:hint="default"/>
        <w:lang w:val="uk-UA" w:eastAsia="en-US" w:bidi="ar-SA"/>
      </w:rPr>
    </w:lvl>
    <w:lvl w:ilvl="5" w:tplc="C9DEE1CC">
      <w:numFmt w:val="bullet"/>
      <w:lvlText w:val="•"/>
      <w:lvlJc w:val="left"/>
      <w:pPr>
        <w:ind w:left="3437" w:hanging="233"/>
      </w:pPr>
      <w:rPr>
        <w:rFonts w:hint="default"/>
        <w:lang w:val="uk-UA" w:eastAsia="en-US" w:bidi="ar-SA"/>
      </w:rPr>
    </w:lvl>
    <w:lvl w:ilvl="6" w:tplc="D076D8FC">
      <w:numFmt w:val="bullet"/>
      <w:lvlText w:val="•"/>
      <w:lvlJc w:val="left"/>
      <w:pPr>
        <w:ind w:left="4108" w:hanging="233"/>
      </w:pPr>
      <w:rPr>
        <w:rFonts w:hint="default"/>
        <w:lang w:val="uk-UA" w:eastAsia="en-US" w:bidi="ar-SA"/>
      </w:rPr>
    </w:lvl>
    <w:lvl w:ilvl="7" w:tplc="D764B772">
      <w:numFmt w:val="bullet"/>
      <w:lvlText w:val="•"/>
      <w:lvlJc w:val="left"/>
      <w:pPr>
        <w:ind w:left="4779" w:hanging="233"/>
      </w:pPr>
      <w:rPr>
        <w:rFonts w:hint="default"/>
        <w:lang w:val="uk-UA" w:eastAsia="en-US" w:bidi="ar-SA"/>
      </w:rPr>
    </w:lvl>
    <w:lvl w:ilvl="8" w:tplc="36FA63FE">
      <w:numFmt w:val="bullet"/>
      <w:lvlText w:val="•"/>
      <w:lvlJc w:val="left"/>
      <w:pPr>
        <w:ind w:left="5451" w:hanging="233"/>
      </w:pPr>
      <w:rPr>
        <w:rFonts w:hint="default"/>
        <w:lang w:val="uk-UA" w:eastAsia="en-US" w:bidi="ar-SA"/>
      </w:rPr>
    </w:lvl>
  </w:abstractNum>
  <w:abstractNum w:abstractNumId="8" w15:restartNumberingAfterBreak="0">
    <w:nsid w:val="5B2728B5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9" w15:restartNumberingAfterBreak="0">
    <w:nsid w:val="700132D3"/>
    <w:multiLevelType w:val="hybridMultilevel"/>
    <w:tmpl w:val="A0BA8C0C"/>
    <w:lvl w:ilvl="0" w:tplc="7A440A4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0" w15:restartNumberingAfterBreak="0">
    <w:nsid w:val="77BC38D9"/>
    <w:multiLevelType w:val="hybridMultilevel"/>
    <w:tmpl w:val="5F8C1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1B"/>
    <w:rsid w:val="00025325"/>
    <w:rsid w:val="00056B6B"/>
    <w:rsid w:val="000A4DB3"/>
    <w:rsid w:val="000B3FA3"/>
    <w:rsid w:val="000E5368"/>
    <w:rsid w:val="0013256F"/>
    <w:rsid w:val="001559C2"/>
    <w:rsid w:val="00180F47"/>
    <w:rsid w:val="001A64B2"/>
    <w:rsid w:val="001B21FF"/>
    <w:rsid w:val="001B2D5E"/>
    <w:rsid w:val="001D6499"/>
    <w:rsid w:val="001E0119"/>
    <w:rsid w:val="001E6A9D"/>
    <w:rsid w:val="0021657C"/>
    <w:rsid w:val="00221FE2"/>
    <w:rsid w:val="00222957"/>
    <w:rsid w:val="00255DB4"/>
    <w:rsid w:val="002667F9"/>
    <w:rsid w:val="002946EC"/>
    <w:rsid w:val="003059ED"/>
    <w:rsid w:val="0031799C"/>
    <w:rsid w:val="00321E2C"/>
    <w:rsid w:val="00322B6A"/>
    <w:rsid w:val="003358AE"/>
    <w:rsid w:val="0034567C"/>
    <w:rsid w:val="00357D20"/>
    <w:rsid w:val="00371AE9"/>
    <w:rsid w:val="00377B37"/>
    <w:rsid w:val="0038290E"/>
    <w:rsid w:val="00387159"/>
    <w:rsid w:val="003919D7"/>
    <w:rsid w:val="003A01A5"/>
    <w:rsid w:val="003A7B03"/>
    <w:rsid w:val="003E6865"/>
    <w:rsid w:val="003E7E00"/>
    <w:rsid w:val="00401C78"/>
    <w:rsid w:val="00407A04"/>
    <w:rsid w:val="004813F7"/>
    <w:rsid w:val="004909D6"/>
    <w:rsid w:val="00493CB2"/>
    <w:rsid w:val="004F5B27"/>
    <w:rsid w:val="005059C3"/>
    <w:rsid w:val="00526252"/>
    <w:rsid w:val="00597CE4"/>
    <w:rsid w:val="005A10F7"/>
    <w:rsid w:val="005A5762"/>
    <w:rsid w:val="005E3061"/>
    <w:rsid w:val="00613612"/>
    <w:rsid w:val="0061490D"/>
    <w:rsid w:val="00680B0C"/>
    <w:rsid w:val="00686FC6"/>
    <w:rsid w:val="006B668A"/>
    <w:rsid w:val="006E6B3D"/>
    <w:rsid w:val="0073168B"/>
    <w:rsid w:val="00740F77"/>
    <w:rsid w:val="0075171D"/>
    <w:rsid w:val="00751FDB"/>
    <w:rsid w:val="007C3BFC"/>
    <w:rsid w:val="007E5AAC"/>
    <w:rsid w:val="00820D44"/>
    <w:rsid w:val="008375AF"/>
    <w:rsid w:val="00841D16"/>
    <w:rsid w:val="00855837"/>
    <w:rsid w:val="00864734"/>
    <w:rsid w:val="00885897"/>
    <w:rsid w:val="008B5753"/>
    <w:rsid w:val="008C74F6"/>
    <w:rsid w:val="008D5449"/>
    <w:rsid w:val="008F5FA1"/>
    <w:rsid w:val="00905BEE"/>
    <w:rsid w:val="009169B4"/>
    <w:rsid w:val="00921A33"/>
    <w:rsid w:val="00933726"/>
    <w:rsid w:val="009370B8"/>
    <w:rsid w:val="009B772A"/>
    <w:rsid w:val="009C2346"/>
    <w:rsid w:val="009D6048"/>
    <w:rsid w:val="009E1E80"/>
    <w:rsid w:val="009E3605"/>
    <w:rsid w:val="00A1035E"/>
    <w:rsid w:val="00A208A6"/>
    <w:rsid w:val="00A25817"/>
    <w:rsid w:val="00A326A3"/>
    <w:rsid w:val="00A4640C"/>
    <w:rsid w:val="00A64262"/>
    <w:rsid w:val="00A97578"/>
    <w:rsid w:val="00AD44B9"/>
    <w:rsid w:val="00B25304"/>
    <w:rsid w:val="00B256B7"/>
    <w:rsid w:val="00B26FD1"/>
    <w:rsid w:val="00B608BD"/>
    <w:rsid w:val="00B87E7B"/>
    <w:rsid w:val="00BC6551"/>
    <w:rsid w:val="00BD24AD"/>
    <w:rsid w:val="00BF3E7A"/>
    <w:rsid w:val="00BF75F8"/>
    <w:rsid w:val="00C306E8"/>
    <w:rsid w:val="00C36FE7"/>
    <w:rsid w:val="00C4636B"/>
    <w:rsid w:val="00C54E0D"/>
    <w:rsid w:val="00C566A8"/>
    <w:rsid w:val="00CA1EEA"/>
    <w:rsid w:val="00CB125E"/>
    <w:rsid w:val="00CB300C"/>
    <w:rsid w:val="00CD0C86"/>
    <w:rsid w:val="00CE2D1F"/>
    <w:rsid w:val="00D0159B"/>
    <w:rsid w:val="00D23038"/>
    <w:rsid w:val="00D60468"/>
    <w:rsid w:val="00DB4A76"/>
    <w:rsid w:val="00DC44AC"/>
    <w:rsid w:val="00DC49FD"/>
    <w:rsid w:val="00DC5D63"/>
    <w:rsid w:val="00DE08D1"/>
    <w:rsid w:val="00DE2C7A"/>
    <w:rsid w:val="00DE7CBB"/>
    <w:rsid w:val="00E22281"/>
    <w:rsid w:val="00E473B5"/>
    <w:rsid w:val="00E4761B"/>
    <w:rsid w:val="00E5231B"/>
    <w:rsid w:val="00E7517E"/>
    <w:rsid w:val="00EE7A7A"/>
    <w:rsid w:val="00F05D60"/>
    <w:rsid w:val="00F0789E"/>
    <w:rsid w:val="00F65C3B"/>
    <w:rsid w:val="00F758E6"/>
    <w:rsid w:val="00FA1396"/>
    <w:rsid w:val="00FA3D3D"/>
    <w:rsid w:val="00FB4084"/>
    <w:rsid w:val="00FB7D91"/>
    <w:rsid w:val="00FD170A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91059"/>
  <w15:docId w15:val="{96FA65A7-3DA4-4A38-91C0-1A5DF2ED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AE9"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99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7">
    <w:name w:val="footer"/>
    <w:basedOn w:val="a"/>
    <w:link w:val="a8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E30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61"/>
    <w:rPr>
      <w:rFonts w:ascii="Segoe UI" w:eastAsia="Microsoft Sans Serif" w:hAnsi="Segoe UI" w:cs="Segoe UI"/>
      <w:sz w:val="18"/>
      <w:szCs w:val="18"/>
      <w:lang w:val="uk-UA"/>
    </w:rPr>
  </w:style>
  <w:style w:type="character" w:styleId="ab">
    <w:name w:val="Hyperlink"/>
    <w:rsid w:val="00CB300C"/>
    <w:rPr>
      <w:color w:val="0000FF"/>
      <w:u w:val="single"/>
    </w:rPr>
  </w:style>
  <w:style w:type="paragraph" w:styleId="ac">
    <w:name w:val="No Spacing"/>
    <w:uiPriority w:val="1"/>
    <w:qFormat/>
    <w:rsid w:val="00CE2D1F"/>
    <w:rPr>
      <w:rFonts w:ascii="Microsoft Sans Serif" w:eastAsia="Microsoft Sans Serif" w:hAnsi="Microsoft Sans Serif" w:cs="Microsoft Sans Serif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37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126A-959D-4B8C-8B40-A446C503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4339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БЮЛЕТЕНЬ ДЛЯ ГОЛОСУВАННЯ</vt:lpstr>
      <vt:lpstr>БЮЛЕТЕНЬ ДЛЯ ГОЛОСУВАННЯ</vt:lpstr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creator>Goncharuk Natalia</dc:creator>
  <cp:lastModifiedBy>Олександра Євгеніївна Богач</cp:lastModifiedBy>
  <cp:revision>15</cp:revision>
  <cp:lastPrinted>2024-04-08T09:28:00Z</cp:lastPrinted>
  <dcterms:created xsi:type="dcterms:W3CDTF">2024-04-08T08:49:00Z</dcterms:created>
  <dcterms:modified xsi:type="dcterms:W3CDTF">2024-04-08T09:55:00Z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